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46FF" w14:textId="3302534C" w:rsidR="000C5B4D" w:rsidRDefault="00BB6EAE">
      <w:pPr>
        <w:rPr>
          <w:b/>
          <w:sz w:val="32"/>
          <w:szCs w:val="32"/>
        </w:rPr>
      </w:pPr>
      <w:r>
        <w:rPr>
          <w:b/>
          <w:sz w:val="32"/>
          <w:szCs w:val="32"/>
        </w:rPr>
        <w:tab/>
      </w:r>
      <w:r>
        <w:rPr>
          <w:b/>
          <w:sz w:val="32"/>
          <w:szCs w:val="32"/>
        </w:rPr>
        <w:tab/>
      </w:r>
      <w:r>
        <w:rPr>
          <w:b/>
          <w:sz w:val="32"/>
          <w:szCs w:val="32"/>
        </w:rPr>
        <w:tab/>
      </w:r>
      <w:r w:rsidR="005E42F8">
        <w:rPr>
          <w:b/>
          <w:sz w:val="32"/>
          <w:szCs w:val="32"/>
        </w:rPr>
        <w:t>2023</w:t>
      </w:r>
      <w:r w:rsidR="000C5B4D" w:rsidRPr="000C5B4D">
        <w:rPr>
          <w:b/>
          <w:sz w:val="32"/>
          <w:szCs w:val="32"/>
        </w:rPr>
        <w:t xml:space="preserve"> Budgeting Process</w:t>
      </w:r>
      <w:r w:rsidR="005B07BA">
        <w:rPr>
          <w:b/>
          <w:sz w:val="32"/>
          <w:szCs w:val="32"/>
        </w:rPr>
        <w:t xml:space="preserve"> &amp; Budget</w:t>
      </w:r>
    </w:p>
    <w:p w14:paraId="1732B6BE" w14:textId="77777777" w:rsidR="00BB6EAE" w:rsidRPr="00903C7A" w:rsidRDefault="00BB6EAE">
      <w:pPr>
        <w:rPr>
          <w:b/>
          <w:sz w:val="22"/>
          <w:szCs w:val="22"/>
        </w:rPr>
      </w:pPr>
    </w:p>
    <w:p w14:paraId="0F99525F" w14:textId="2871B254" w:rsidR="00BB6EAE" w:rsidRPr="001C39E5" w:rsidRDefault="00BB6EAE">
      <w:pPr>
        <w:rPr>
          <w:sz w:val="22"/>
          <w:szCs w:val="22"/>
        </w:rPr>
      </w:pPr>
      <w:r w:rsidRPr="001C39E5">
        <w:rPr>
          <w:sz w:val="22"/>
          <w:szCs w:val="22"/>
        </w:rPr>
        <w:t>The following methodology was used by the Board in preparing the 20</w:t>
      </w:r>
      <w:r w:rsidR="00321EDB">
        <w:rPr>
          <w:sz w:val="22"/>
          <w:szCs w:val="22"/>
        </w:rPr>
        <w:t>2</w:t>
      </w:r>
      <w:r w:rsidR="005E42F8">
        <w:rPr>
          <w:sz w:val="22"/>
          <w:szCs w:val="22"/>
        </w:rPr>
        <w:t>3</w:t>
      </w:r>
      <w:r w:rsidRPr="001C39E5">
        <w:rPr>
          <w:sz w:val="22"/>
          <w:szCs w:val="22"/>
        </w:rPr>
        <w:t xml:space="preserve"> LCC budget.  By doing so, the Board established a process by which all expenditures and accruals for future use could be evaluated, </w:t>
      </w:r>
      <w:proofErr w:type="gramStart"/>
      <w:r w:rsidRPr="001C39E5">
        <w:rPr>
          <w:sz w:val="22"/>
          <w:szCs w:val="22"/>
        </w:rPr>
        <w:t>tested</w:t>
      </w:r>
      <w:proofErr w:type="gramEnd"/>
      <w:r w:rsidRPr="001C39E5">
        <w:rPr>
          <w:sz w:val="22"/>
          <w:szCs w:val="22"/>
        </w:rPr>
        <w:t xml:space="preserve"> and subsequently a</w:t>
      </w:r>
      <w:r w:rsidR="00E446F9">
        <w:rPr>
          <w:sz w:val="22"/>
          <w:szCs w:val="22"/>
        </w:rPr>
        <w:t xml:space="preserve">llocated to, or removed from, </w:t>
      </w:r>
      <w:r w:rsidRPr="001C39E5">
        <w:rPr>
          <w:sz w:val="22"/>
          <w:szCs w:val="22"/>
        </w:rPr>
        <w:t>the relevant budget lines. The result is a budget that</w:t>
      </w:r>
      <w:r w:rsidR="008E4936">
        <w:rPr>
          <w:sz w:val="22"/>
          <w:szCs w:val="22"/>
        </w:rPr>
        <w:t xml:space="preserve"> is balanced</w:t>
      </w:r>
      <w:r w:rsidR="00321EDB">
        <w:rPr>
          <w:sz w:val="22"/>
          <w:szCs w:val="22"/>
        </w:rPr>
        <w:t xml:space="preserve"> without relying on the use of operational fund savings,</w:t>
      </w:r>
      <w:r w:rsidRPr="001C39E5">
        <w:rPr>
          <w:sz w:val="22"/>
          <w:szCs w:val="22"/>
        </w:rPr>
        <w:t xml:space="preserve"> provides clarity to the membership</w:t>
      </w:r>
      <w:r w:rsidR="00321EDB">
        <w:rPr>
          <w:sz w:val="22"/>
          <w:szCs w:val="22"/>
        </w:rPr>
        <w:t>,</w:t>
      </w:r>
      <w:r w:rsidRPr="001C39E5">
        <w:rPr>
          <w:sz w:val="22"/>
          <w:szCs w:val="22"/>
        </w:rPr>
        <w:t xml:space="preserve"> reflects the long</w:t>
      </w:r>
      <w:r w:rsidR="005B07BA" w:rsidRPr="001C39E5">
        <w:rPr>
          <w:sz w:val="22"/>
          <w:szCs w:val="22"/>
        </w:rPr>
        <w:t>-</w:t>
      </w:r>
      <w:r w:rsidRPr="001C39E5">
        <w:rPr>
          <w:sz w:val="22"/>
          <w:szCs w:val="22"/>
        </w:rPr>
        <w:t>term strategic priorities for the commu</w:t>
      </w:r>
      <w:r w:rsidR="00321EDB">
        <w:rPr>
          <w:sz w:val="22"/>
          <w:szCs w:val="22"/>
        </w:rPr>
        <w:t xml:space="preserve">nity and </w:t>
      </w:r>
      <w:r w:rsidR="005E42F8">
        <w:rPr>
          <w:sz w:val="22"/>
          <w:szCs w:val="22"/>
        </w:rPr>
        <w:t>continues</w:t>
      </w:r>
      <w:r w:rsidR="00321EDB">
        <w:rPr>
          <w:sz w:val="22"/>
          <w:szCs w:val="22"/>
        </w:rPr>
        <w:t xml:space="preserve"> the process of fully funding our reserve requirements</w:t>
      </w:r>
      <w:r w:rsidRPr="001C39E5">
        <w:rPr>
          <w:sz w:val="22"/>
          <w:szCs w:val="22"/>
        </w:rPr>
        <w:t xml:space="preserve">.     </w:t>
      </w:r>
    </w:p>
    <w:p w14:paraId="066ADEE0" w14:textId="0C61D0AB" w:rsidR="000C5B4D" w:rsidRPr="001C39E5" w:rsidRDefault="00E446F9" w:rsidP="00E446F9">
      <w:pPr>
        <w:tabs>
          <w:tab w:val="left" w:pos="3768"/>
          <w:tab w:val="left" w:pos="6624"/>
        </w:tabs>
        <w:rPr>
          <w:sz w:val="22"/>
          <w:szCs w:val="22"/>
        </w:rPr>
      </w:pPr>
      <w:r>
        <w:rPr>
          <w:sz w:val="22"/>
          <w:szCs w:val="22"/>
        </w:rPr>
        <w:tab/>
      </w:r>
    </w:p>
    <w:p w14:paraId="6D98B172" w14:textId="4422CFFF" w:rsidR="00F027C1" w:rsidRDefault="00854A0B">
      <w:pPr>
        <w:rPr>
          <w:b/>
          <w:sz w:val="22"/>
          <w:szCs w:val="22"/>
        </w:rPr>
      </w:pPr>
      <w:r>
        <w:rPr>
          <w:b/>
          <w:sz w:val="22"/>
          <w:szCs w:val="22"/>
        </w:rPr>
        <w:t xml:space="preserve">1.  </w:t>
      </w:r>
      <w:r w:rsidR="00BB6EAE" w:rsidRPr="001C39E5">
        <w:rPr>
          <w:b/>
          <w:sz w:val="22"/>
          <w:szCs w:val="22"/>
        </w:rPr>
        <w:t xml:space="preserve">State </w:t>
      </w:r>
      <w:r w:rsidR="00784EB3" w:rsidRPr="001C39E5">
        <w:rPr>
          <w:b/>
          <w:sz w:val="22"/>
          <w:szCs w:val="22"/>
        </w:rPr>
        <w:t>Governing Principle</w:t>
      </w:r>
    </w:p>
    <w:p w14:paraId="6E47F98D" w14:textId="77777777" w:rsidR="007C4F9B" w:rsidRPr="001C39E5" w:rsidRDefault="007C4F9B">
      <w:pPr>
        <w:rPr>
          <w:sz w:val="22"/>
          <w:szCs w:val="22"/>
        </w:rPr>
      </w:pPr>
    </w:p>
    <w:p w14:paraId="15DC4C24" w14:textId="2BB438A7" w:rsidR="00784EB3" w:rsidRPr="001C39E5" w:rsidRDefault="007013B8" w:rsidP="009E08F9">
      <w:pPr>
        <w:ind w:left="720"/>
        <w:rPr>
          <w:i/>
          <w:sz w:val="22"/>
          <w:szCs w:val="22"/>
        </w:rPr>
      </w:pPr>
      <w:r w:rsidRPr="001C39E5">
        <w:rPr>
          <w:i/>
          <w:sz w:val="22"/>
          <w:szCs w:val="22"/>
        </w:rPr>
        <w:t>To maintain and improve the corporate assets of Ken Lake in order to</w:t>
      </w:r>
      <w:r w:rsidR="00EF23D2">
        <w:rPr>
          <w:i/>
          <w:sz w:val="22"/>
          <w:szCs w:val="22"/>
        </w:rPr>
        <w:t xml:space="preserve"> </w:t>
      </w:r>
      <w:r w:rsidRPr="001C39E5">
        <w:rPr>
          <w:i/>
          <w:sz w:val="22"/>
          <w:szCs w:val="22"/>
        </w:rPr>
        <w:t>preser</w:t>
      </w:r>
      <w:r w:rsidR="00B31D08" w:rsidRPr="001C39E5">
        <w:rPr>
          <w:i/>
          <w:sz w:val="22"/>
          <w:szCs w:val="22"/>
        </w:rPr>
        <w:t>ve its status and appearance as</w:t>
      </w:r>
      <w:r w:rsidRPr="001C39E5">
        <w:rPr>
          <w:i/>
          <w:sz w:val="22"/>
          <w:szCs w:val="22"/>
        </w:rPr>
        <w:t xml:space="preserve"> </w:t>
      </w:r>
      <w:proofErr w:type="gramStart"/>
      <w:r w:rsidRPr="001C39E5">
        <w:rPr>
          <w:i/>
          <w:sz w:val="22"/>
          <w:szCs w:val="22"/>
        </w:rPr>
        <w:t>premier</w:t>
      </w:r>
      <w:proofErr w:type="gramEnd"/>
      <w:r w:rsidRPr="001C39E5">
        <w:rPr>
          <w:i/>
          <w:sz w:val="22"/>
          <w:szCs w:val="22"/>
        </w:rPr>
        <w:t xml:space="preserve"> residential community.</w:t>
      </w:r>
    </w:p>
    <w:p w14:paraId="319905BF" w14:textId="77777777" w:rsidR="00784EB3" w:rsidRPr="001C39E5" w:rsidRDefault="00784EB3">
      <w:pPr>
        <w:rPr>
          <w:sz w:val="22"/>
          <w:szCs w:val="22"/>
        </w:rPr>
      </w:pPr>
    </w:p>
    <w:p w14:paraId="46FDB8B7" w14:textId="389CE3E9" w:rsidR="00784EB3" w:rsidRDefault="00854A0B">
      <w:pPr>
        <w:rPr>
          <w:b/>
          <w:sz w:val="22"/>
          <w:szCs w:val="22"/>
        </w:rPr>
      </w:pPr>
      <w:r>
        <w:rPr>
          <w:b/>
          <w:sz w:val="22"/>
          <w:szCs w:val="22"/>
        </w:rPr>
        <w:t xml:space="preserve">2.  </w:t>
      </w:r>
      <w:r w:rsidR="00784EB3" w:rsidRPr="001C39E5">
        <w:rPr>
          <w:b/>
          <w:sz w:val="22"/>
          <w:szCs w:val="22"/>
        </w:rPr>
        <w:t>Identif</w:t>
      </w:r>
      <w:r>
        <w:rPr>
          <w:b/>
          <w:sz w:val="22"/>
          <w:szCs w:val="22"/>
        </w:rPr>
        <w:t>y</w:t>
      </w:r>
      <w:r w:rsidR="00321EDB">
        <w:rPr>
          <w:b/>
          <w:sz w:val="22"/>
          <w:szCs w:val="22"/>
        </w:rPr>
        <w:t xml:space="preserve"> and Rank </w:t>
      </w:r>
      <w:r w:rsidR="00784EB3" w:rsidRPr="001C39E5">
        <w:rPr>
          <w:b/>
          <w:sz w:val="22"/>
          <w:szCs w:val="22"/>
        </w:rPr>
        <w:t>Strategic Objectives</w:t>
      </w:r>
      <w:r w:rsidR="00BB6EAE" w:rsidRPr="001C39E5">
        <w:rPr>
          <w:b/>
          <w:sz w:val="22"/>
          <w:szCs w:val="22"/>
        </w:rPr>
        <w:t xml:space="preserve"> </w:t>
      </w:r>
      <w:r w:rsidR="00321EDB">
        <w:rPr>
          <w:b/>
          <w:sz w:val="22"/>
          <w:szCs w:val="22"/>
        </w:rPr>
        <w:t xml:space="preserve">in </w:t>
      </w:r>
      <w:r w:rsidR="00321EDB" w:rsidRPr="001C39E5">
        <w:rPr>
          <w:b/>
          <w:sz w:val="22"/>
          <w:szCs w:val="22"/>
        </w:rPr>
        <w:t>Align</w:t>
      </w:r>
      <w:r w:rsidR="00321EDB">
        <w:rPr>
          <w:b/>
          <w:sz w:val="22"/>
          <w:szCs w:val="22"/>
        </w:rPr>
        <w:t>ment</w:t>
      </w:r>
      <w:r w:rsidR="00321EDB" w:rsidRPr="001C39E5">
        <w:rPr>
          <w:b/>
          <w:sz w:val="22"/>
          <w:szCs w:val="22"/>
        </w:rPr>
        <w:t xml:space="preserve"> with</w:t>
      </w:r>
      <w:r w:rsidR="00321EDB">
        <w:rPr>
          <w:b/>
          <w:sz w:val="22"/>
          <w:szCs w:val="22"/>
        </w:rPr>
        <w:t xml:space="preserve"> Our</w:t>
      </w:r>
      <w:r w:rsidR="00321EDB" w:rsidRPr="001C39E5">
        <w:rPr>
          <w:b/>
          <w:sz w:val="22"/>
          <w:szCs w:val="22"/>
        </w:rPr>
        <w:t xml:space="preserve"> </w:t>
      </w:r>
      <w:r w:rsidR="005E42F8">
        <w:rPr>
          <w:b/>
          <w:sz w:val="22"/>
          <w:szCs w:val="22"/>
        </w:rPr>
        <w:t>Governing Principle</w:t>
      </w:r>
    </w:p>
    <w:p w14:paraId="5A3D75FB" w14:textId="77777777" w:rsidR="007C4F9B" w:rsidRPr="001C39E5" w:rsidRDefault="007C4F9B" w:rsidP="00E446F9">
      <w:pPr>
        <w:ind w:firstLine="720"/>
        <w:rPr>
          <w:sz w:val="22"/>
          <w:szCs w:val="22"/>
        </w:rPr>
      </w:pPr>
    </w:p>
    <w:p w14:paraId="3A26243F" w14:textId="77777777" w:rsidR="00E446F9" w:rsidRDefault="007013B8">
      <w:pPr>
        <w:rPr>
          <w:i/>
          <w:sz w:val="22"/>
          <w:szCs w:val="22"/>
        </w:rPr>
      </w:pPr>
      <w:r w:rsidRPr="001C39E5">
        <w:rPr>
          <w:sz w:val="22"/>
          <w:szCs w:val="22"/>
        </w:rPr>
        <w:tab/>
      </w:r>
      <w:r w:rsidR="00E446F9">
        <w:rPr>
          <w:i/>
          <w:sz w:val="22"/>
          <w:szCs w:val="22"/>
        </w:rPr>
        <w:t>Sound fiscal stewardship of our assets and organization</w:t>
      </w:r>
      <w:r w:rsidR="00E446F9" w:rsidRPr="001C39E5">
        <w:rPr>
          <w:i/>
          <w:sz w:val="22"/>
          <w:szCs w:val="22"/>
        </w:rPr>
        <w:t xml:space="preserve"> </w:t>
      </w:r>
    </w:p>
    <w:p w14:paraId="6DB779D4" w14:textId="64494E64" w:rsidR="00784EB3" w:rsidRPr="001C39E5" w:rsidRDefault="007013B8" w:rsidP="00E446F9">
      <w:pPr>
        <w:ind w:firstLine="720"/>
        <w:rPr>
          <w:i/>
          <w:sz w:val="22"/>
          <w:szCs w:val="22"/>
        </w:rPr>
      </w:pPr>
      <w:r w:rsidRPr="001C39E5">
        <w:rPr>
          <w:i/>
          <w:sz w:val="22"/>
          <w:szCs w:val="22"/>
        </w:rPr>
        <w:t>Covenant enforcement</w:t>
      </w:r>
    </w:p>
    <w:p w14:paraId="2B2E046F" w14:textId="75AB973C" w:rsidR="007013B8" w:rsidRPr="001C39E5" w:rsidRDefault="007013B8" w:rsidP="008E4936">
      <w:pPr>
        <w:rPr>
          <w:i/>
          <w:sz w:val="22"/>
          <w:szCs w:val="22"/>
        </w:rPr>
      </w:pPr>
      <w:r w:rsidRPr="001C39E5">
        <w:rPr>
          <w:i/>
          <w:sz w:val="22"/>
          <w:szCs w:val="22"/>
        </w:rPr>
        <w:tab/>
        <w:t>Lake health</w:t>
      </w:r>
      <w:r w:rsidR="008E4936">
        <w:rPr>
          <w:i/>
          <w:sz w:val="22"/>
          <w:szCs w:val="22"/>
        </w:rPr>
        <w:t xml:space="preserve"> and </w:t>
      </w:r>
      <w:r w:rsidR="00854A0B">
        <w:rPr>
          <w:i/>
          <w:sz w:val="22"/>
          <w:szCs w:val="22"/>
        </w:rPr>
        <w:t xml:space="preserve">Development of a </w:t>
      </w:r>
      <w:r w:rsidRPr="001C39E5">
        <w:rPr>
          <w:i/>
          <w:sz w:val="22"/>
          <w:szCs w:val="22"/>
        </w:rPr>
        <w:t>strategic</w:t>
      </w:r>
      <w:r w:rsidR="00854A0B">
        <w:rPr>
          <w:i/>
          <w:sz w:val="22"/>
          <w:szCs w:val="22"/>
        </w:rPr>
        <w:t xml:space="preserve"> lake management</w:t>
      </w:r>
      <w:r w:rsidRPr="001C39E5">
        <w:rPr>
          <w:i/>
          <w:sz w:val="22"/>
          <w:szCs w:val="22"/>
        </w:rPr>
        <w:t xml:space="preserve"> plan</w:t>
      </w:r>
    </w:p>
    <w:p w14:paraId="363716F1" w14:textId="77777777" w:rsidR="00E446F9" w:rsidRPr="001C39E5" w:rsidRDefault="00854A0B" w:rsidP="00E446F9">
      <w:pPr>
        <w:rPr>
          <w:i/>
          <w:sz w:val="22"/>
          <w:szCs w:val="22"/>
        </w:rPr>
      </w:pPr>
      <w:r>
        <w:rPr>
          <w:i/>
          <w:sz w:val="22"/>
          <w:szCs w:val="22"/>
        </w:rPr>
        <w:tab/>
      </w:r>
      <w:r w:rsidR="00E446F9" w:rsidRPr="001C39E5">
        <w:rPr>
          <w:i/>
          <w:sz w:val="22"/>
          <w:szCs w:val="22"/>
        </w:rPr>
        <w:t>Security</w:t>
      </w:r>
    </w:p>
    <w:p w14:paraId="7DD4C0B7" w14:textId="610DF8AC" w:rsidR="00784EB3" w:rsidRPr="001C39E5" w:rsidRDefault="007013B8" w:rsidP="00854A0B">
      <w:pPr>
        <w:rPr>
          <w:i/>
          <w:sz w:val="22"/>
          <w:szCs w:val="22"/>
        </w:rPr>
      </w:pPr>
      <w:r w:rsidRPr="001C39E5">
        <w:rPr>
          <w:i/>
          <w:sz w:val="22"/>
          <w:szCs w:val="22"/>
        </w:rPr>
        <w:tab/>
      </w:r>
    </w:p>
    <w:p w14:paraId="13D1C81E" w14:textId="4E44B735" w:rsidR="00784EB3" w:rsidRPr="000C0663" w:rsidRDefault="00854A0B">
      <w:pPr>
        <w:rPr>
          <w:b/>
          <w:sz w:val="22"/>
          <w:szCs w:val="22"/>
        </w:rPr>
      </w:pPr>
      <w:r>
        <w:rPr>
          <w:b/>
          <w:sz w:val="22"/>
          <w:szCs w:val="22"/>
        </w:rPr>
        <w:t xml:space="preserve">3.  </w:t>
      </w:r>
      <w:r w:rsidR="00784EB3" w:rsidRPr="001C39E5">
        <w:rPr>
          <w:b/>
          <w:sz w:val="22"/>
          <w:szCs w:val="22"/>
        </w:rPr>
        <w:t>Budget Accordi</w:t>
      </w:r>
      <w:r w:rsidR="00BB6EAE" w:rsidRPr="001C39E5">
        <w:rPr>
          <w:b/>
          <w:sz w:val="22"/>
          <w:szCs w:val="22"/>
        </w:rPr>
        <w:t>ng to Ranked Priorities</w:t>
      </w:r>
      <w:r w:rsidR="000C0663">
        <w:rPr>
          <w:b/>
          <w:sz w:val="22"/>
          <w:szCs w:val="22"/>
        </w:rPr>
        <w:t>--top priorities given first consideration</w:t>
      </w:r>
    </w:p>
    <w:p w14:paraId="532B5309" w14:textId="77777777" w:rsidR="00BB6EAE" w:rsidRPr="001C39E5" w:rsidRDefault="00BB6EAE">
      <w:pPr>
        <w:rPr>
          <w:sz w:val="22"/>
          <w:szCs w:val="22"/>
        </w:rPr>
      </w:pPr>
    </w:p>
    <w:p w14:paraId="76ACAA7E" w14:textId="3614B8B2" w:rsidR="00784EB3" w:rsidRDefault="007C4F9B">
      <w:pPr>
        <w:rPr>
          <w:b/>
          <w:sz w:val="22"/>
          <w:szCs w:val="22"/>
        </w:rPr>
      </w:pPr>
      <w:r>
        <w:rPr>
          <w:b/>
          <w:sz w:val="22"/>
          <w:szCs w:val="22"/>
        </w:rPr>
        <w:t>4</w:t>
      </w:r>
      <w:r w:rsidR="00854A0B">
        <w:rPr>
          <w:b/>
          <w:sz w:val="22"/>
          <w:szCs w:val="22"/>
        </w:rPr>
        <w:t xml:space="preserve">.  </w:t>
      </w:r>
      <w:r w:rsidR="00BB6EAE" w:rsidRPr="001C39E5">
        <w:rPr>
          <w:b/>
          <w:sz w:val="22"/>
          <w:szCs w:val="22"/>
        </w:rPr>
        <w:t xml:space="preserve">Set </w:t>
      </w:r>
      <w:r w:rsidR="005E42F8">
        <w:rPr>
          <w:b/>
          <w:sz w:val="22"/>
          <w:szCs w:val="22"/>
        </w:rPr>
        <w:t>2023</w:t>
      </w:r>
      <w:r w:rsidR="00BB6EAE" w:rsidRPr="001C39E5">
        <w:rPr>
          <w:b/>
          <w:sz w:val="22"/>
          <w:szCs w:val="22"/>
        </w:rPr>
        <w:t xml:space="preserve"> </w:t>
      </w:r>
      <w:r w:rsidR="00F25B84">
        <w:rPr>
          <w:b/>
          <w:sz w:val="22"/>
          <w:szCs w:val="22"/>
        </w:rPr>
        <w:t>assessments</w:t>
      </w:r>
      <w:r w:rsidR="00BB6EAE" w:rsidRPr="001C39E5">
        <w:rPr>
          <w:b/>
          <w:sz w:val="22"/>
          <w:szCs w:val="22"/>
        </w:rPr>
        <w:t xml:space="preserve"> according to a</w:t>
      </w:r>
      <w:r w:rsidR="00784EB3" w:rsidRPr="001C39E5">
        <w:rPr>
          <w:b/>
          <w:sz w:val="22"/>
          <w:szCs w:val="22"/>
        </w:rPr>
        <w:t>djusted</w:t>
      </w:r>
      <w:r w:rsidR="00BB6EAE" w:rsidRPr="001C39E5">
        <w:rPr>
          <w:b/>
          <w:sz w:val="22"/>
          <w:szCs w:val="22"/>
        </w:rPr>
        <w:t xml:space="preserve"> and r</w:t>
      </w:r>
      <w:r w:rsidR="007E2D6C" w:rsidRPr="001C39E5">
        <w:rPr>
          <w:b/>
          <w:sz w:val="22"/>
          <w:szCs w:val="22"/>
        </w:rPr>
        <w:t>eviewed</w:t>
      </w:r>
      <w:r w:rsidR="00BB6EAE" w:rsidRPr="001C39E5">
        <w:rPr>
          <w:b/>
          <w:sz w:val="22"/>
          <w:szCs w:val="22"/>
        </w:rPr>
        <w:t xml:space="preserve"> budget</w:t>
      </w:r>
      <w:r>
        <w:rPr>
          <w:b/>
          <w:sz w:val="22"/>
          <w:szCs w:val="22"/>
        </w:rPr>
        <w:t>.</w:t>
      </w:r>
      <w:r w:rsidR="00784EB3" w:rsidRPr="001C39E5">
        <w:rPr>
          <w:b/>
          <w:sz w:val="22"/>
          <w:szCs w:val="22"/>
        </w:rPr>
        <w:t xml:space="preserve"> </w:t>
      </w:r>
    </w:p>
    <w:p w14:paraId="2B541F74" w14:textId="5547626E" w:rsidR="006A6B90" w:rsidRDefault="006A6B90">
      <w:pPr>
        <w:rPr>
          <w:b/>
          <w:sz w:val="22"/>
          <w:szCs w:val="22"/>
        </w:rPr>
      </w:pPr>
    </w:p>
    <w:p w14:paraId="17367FB8" w14:textId="16066429" w:rsidR="007C4F9B" w:rsidRDefault="005E42F8" w:rsidP="006A6B90">
      <w:pPr>
        <w:rPr>
          <w:b/>
          <w:sz w:val="22"/>
          <w:szCs w:val="22"/>
        </w:rPr>
      </w:pPr>
      <w:r>
        <w:rPr>
          <w:b/>
          <w:sz w:val="22"/>
          <w:szCs w:val="22"/>
        </w:rPr>
        <w:t>2023</w:t>
      </w:r>
      <w:r w:rsidR="00522997">
        <w:rPr>
          <w:b/>
          <w:sz w:val="22"/>
          <w:szCs w:val="22"/>
        </w:rPr>
        <w:t xml:space="preserve"> </w:t>
      </w:r>
      <w:r w:rsidR="006A6B90" w:rsidRPr="006A6B90">
        <w:rPr>
          <w:b/>
          <w:sz w:val="22"/>
          <w:szCs w:val="22"/>
        </w:rPr>
        <w:t>Assessments on ALL lots will be $1</w:t>
      </w:r>
      <w:r w:rsidR="00522997">
        <w:rPr>
          <w:b/>
          <w:sz w:val="22"/>
          <w:szCs w:val="22"/>
        </w:rPr>
        <w:t>8</w:t>
      </w:r>
      <w:r w:rsidR="00A710F9">
        <w:rPr>
          <w:b/>
          <w:sz w:val="22"/>
          <w:szCs w:val="22"/>
        </w:rPr>
        <w:t>0.00</w:t>
      </w:r>
      <w:r w:rsidR="006A6B90" w:rsidRPr="006A6B90">
        <w:rPr>
          <w:b/>
          <w:sz w:val="22"/>
          <w:szCs w:val="22"/>
        </w:rPr>
        <w:t xml:space="preserve"> per quarter starting January 1, </w:t>
      </w:r>
      <w:r>
        <w:rPr>
          <w:b/>
          <w:sz w:val="22"/>
          <w:szCs w:val="22"/>
        </w:rPr>
        <w:t>2023</w:t>
      </w:r>
      <w:r w:rsidR="006A6B90" w:rsidRPr="006A6B90">
        <w:rPr>
          <w:b/>
          <w:sz w:val="22"/>
          <w:szCs w:val="22"/>
        </w:rPr>
        <w:t>.</w:t>
      </w:r>
    </w:p>
    <w:p w14:paraId="2B26674F" w14:textId="1B5C8C84" w:rsidR="006A6B90" w:rsidRDefault="006A6B90" w:rsidP="006A6B90">
      <w:pPr>
        <w:rPr>
          <w:sz w:val="22"/>
          <w:szCs w:val="22"/>
        </w:rPr>
      </w:pPr>
      <w:r w:rsidRPr="00A13B4F">
        <w:rPr>
          <w:sz w:val="22"/>
          <w:szCs w:val="22"/>
        </w:rPr>
        <w:t>This represents an assessment</w:t>
      </w:r>
      <w:r w:rsidR="00334F88">
        <w:rPr>
          <w:sz w:val="22"/>
          <w:szCs w:val="22"/>
        </w:rPr>
        <w:t xml:space="preserve"> that is the same as 2022</w:t>
      </w:r>
      <w:r w:rsidRPr="00A13B4F">
        <w:rPr>
          <w:sz w:val="22"/>
          <w:szCs w:val="22"/>
        </w:rPr>
        <w:t>.</w:t>
      </w:r>
      <w:r w:rsidR="00A13B4F">
        <w:rPr>
          <w:sz w:val="22"/>
          <w:szCs w:val="22"/>
        </w:rPr>
        <w:t xml:space="preserve"> </w:t>
      </w:r>
      <w:r w:rsidR="00334F88">
        <w:rPr>
          <w:sz w:val="22"/>
          <w:szCs w:val="22"/>
        </w:rPr>
        <w:t xml:space="preserve"> </w:t>
      </w:r>
      <w:r w:rsidR="00FD6465">
        <w:rPr>
          <w:sz w:val="22"/>
          <w:szCs w:val="22"/>
        </w:rPr>
        <w:t xml:space="preserve">For </w:t>
      </w:r>
      <w:r w:rsidR="005E42F8">
        <w:rPr>
          <w:sz w:val="22"/>
          <w:szCs w:val="22"/>
        </w:rPr>
        <w:t>2023</w:t>
      </w:r>
      <w:r w:rsidR="00FD6465">
        <w:rPr>
          <w:sz w:val="22"/>
          <w:szCs w:val="22"/>
        </w:rPr>
        <w:t xml:space="preserve"> $</w:t>
      </w:r>
      <w:r w:rsidR="00F54007">
        <w:rPr>
          <w:sz w:val="22"/>
          <w:szCs w:val="22"/>
        </w:rPr>
        <w:t>81</w:t>
      </w:r>
      <w:r w:rsidR="00522997">
        <w:rPr>
          <w:sz w:val="22"/>
          <w:szCs w:val="22"/>
        </w:rPr>
        <w:t>,</w:t>
      </w:r>
      <w:r w:rsidR="00F54007">
        <w:rPr>
          <w:sz w:val="22"/>
          <w:szCs w:val="22"/>
        </w:rPr>
        <w:t>000</w:t>
      </w:r>
      <w:r w:rsidR="00FD6465">
        <w:rPr>
          <w:sz w:val="22"/>
          <w:szCs w:val="22"/>
        </w:rPr>
        <w:t xml:space="preserve"> is budgeted for contribution to the Reserve Fund</w:t>
      </w:r>
      <w:r w:rsidR="00BD5D7C">
        <w:rPr>
          <w:sz w:val="22"/>
          <w:szCs w:val="22"/>
        </w:rPr>
        <w:t xml:space="preserve"> based on a modified full funding </w:t>
      </w:r>
      <w:r w:rsidR="00303E18">
        <w:rPr>
          <w:sz w:val="22"/>
          <w:szCs w:val="22"/>
        </w:rPr>
        <w:t>projection</w:t>
      </w:r>
      <w:r w:rsidR="00F54007">
        <w:rPr>
          <w:sz w:val="22"/>
          <w:szCs w:val="22"/>
        </w:rPr>
        <w:t xml:space="preserve"> which will put </w:t>
      </w:r>
      <w:r w:rsidR="00493B3E">
        <w:rPr>
          <w:sz w:val="22"/>
          <w:szCs w:val="22"/>
        </w:rPr>
        <w:t xml:space="preserve">LCC on to the Projected Full Funding </w:t>
      </w:r>
      <w:r w:rsidR="000754C9">
        <w:rPr>
          <w:sz w:val="22"/>
          <w:szCs w:val="22"/>
        </w:rPr>
        <w:t>Schedule.</w:t>
      </w:r>
      <w:r w:rsidR="00D44A6C">
        <w:rPr>
          <w:sz w:val="22"/>
          <w:szCs w:val="22"/>
        </w:rPr>
        <w:t xml:space="preserve"> </w:t>
      </w:r>
      <w:r w:rsidR="00A13B4F">
        <w:rPr>
          <w:sz w:val="22"/>
          <w:szCs w:val="22"/>
        </w:rPr>
        <w:t xml:space="preserve">No special assessments are planned for </w:t>
      </w:r>
      <w:r w:rsidR="005E42F8">
        <w:rPr>
          <w:sz w:val="22"/>
          <w:szCs w:val="22"/>
        </w:rPr>
        <w:t>2023</w:t>
      </w:r>
      <w:r w:rsidR="00A13B4F">
        <w:rPr>
          <w:sz w:val="22"/>
          <w:szCs w:val="22"/>
        </w:rPr>
        <w:t xml:space="preserve">. </w:t>
      </w:r>
      <w:r w:rsidR="005B2D81">
        <w:rPr>
          <w:sz w:val="22"/>
          <w:szCs w:val="22"/>
        </w:rPr>
        <w:t xml:space="preserve"> Under this modified funding plan, assessments for the reserve fund </w:t>
      </w:r>
      <w:r w:rsidR="00A978A2">
        <w:rPr>
          <w:sz w:val="22"/>
          <w:szCs w:val="22"/>
        </w:rPr>
        <w:t xml:space="preserve">will </w:t>
      </w:r>
      <w:r w:rsidR="001C64C8">
        <w:rPr>
          <w:sz w:val="22"/>
          <w:szCs w:val="22"/>
        </w:rPr>
        <w:t>b</w:t>
      </w:r>
      <w:r w:rsidR="00A978A2">
        <w:rPr>
          <w:sz w:val="22"/>
          <w:szCs w:val="22"/>
        </w:rPr>
        <w:t>e $</w:t>
      </w:r>
      <w:r w:rsidR="0046235A">
        <w:rPr>
          <w:sz w:val="22"/>
          <w:szCs w:val="22"/>
        </w:rPr>
        <w:t>_______</w:t>
      </w:r>
      <w:r w:rsidR="00A978A2">
        <w:rPr>
          <w:sz w:val="22"/>
          <w:szCs w:val="22"/>
        </w:rPr>
        <w:t xml:space="preserve"> for 2024; </w:t>
      </w:r>
      <w:r w:rsidR="001024CF">
        <w:rPr>
          <w:sz w:val="22"/>
          <w:szCs w:val="22"/>
        </w:rPr>
        <w:t>$</w:t>
      </w:r>
      <w:r w:rsidR="0046235A">
        <w:rPr>
          <w:sz w:val="22"/>
          <w:szCs w:val="22"/>
        </w:rPr>
        <w:t xml:space="preserve">_______ </w:t>
      </w:r>
      <w:r w:rsidR="00A978A2">
        <w:rPr>
          <w:sz w:val="22"/>
          <w:szCs w:val="22"/>
        </w:rPr>
        <w:t>for 2025; $</w:t>
      </w:r>
      <w:r w:rsidR="0046235A">
        <w:rPr>
          <w:sz w:val="22"/>
          <w:szCs w:val="22"/>
        </w:rPr>
        <w:t xml:space="preserve">_______ </w:t>
      </w:r>
      <w:r w:rsidR="00A978A2">
        <w:rPr>
          <w:sz w:val="22"/>
          <w:szCs w:val="22"/>
        </w:rPr>
        <w:t>for 2026</w:t>
      </w:r>
      <w:r w:rsidR="005E42F8">
        <w:rPr>
          <w:sz w:val="22"/>
          <w:szCs w:val="22"/>
        </w:rPr>
        <w:t>;</w:t>
      </w:r>
      <w:r w:rsidR="00A978A2">
        <w:rPr>
          <w:sz w:val="22"/>
          <w:szCs w:val="22"/>
        </w:rPr>
        <w:t xml:space="preserve"> </w:t>
      </w:r>
      <w:r w:rsidR="001024CF">
        <w:rPr>
          <w:sz w:val="22"/>
          <w:szCs w:val="22"/>
        </w:rPr>
        <w:t>$</w:t>
      </w:r>
      <w:r w:rsidR="0046235A">
        <w:rPr>
          <w:sz w:val="22"/>
          <w:szCs w:val="22"/>
        </w:rPr>
        <w:t>_______</w:t>
      </w:r>
      <w:r w:rsidR="00A978A2">
        <w:rPr>
          <w:sz w:val="22"/>
          <w:szCs w:val="22"/>
        </w:rPr>
        <w:t xml:space="preserve"> for 2027</w:t>
      </w:r>
      <w:r w:rsidR="005E42F8">
        <w:rPr>
          <w:sz w:val="22"/>
          <w:szCs w:val="22"/>
        </w:rPr>
        <w:t xml:space="preserve"> and $</w:t>
      </w:r>
      <w:r w:rsidR="0046235A">
        <w:rPr>
          <w:sz w:val="22"/>
          <w:szCs w:val="22"/>
        </w:rPr>
        <w:t>_______</w:t>
      </w:r>
      <w:r w:rsidR="005E42F8">
        <w:rPr>
          <w:sz w:val="22"/>
          <w:szCs w:val="22"/>
        </w:rPr>
        <w:t xml:space="preserve"> for 2028</w:t>
      </w:r>
      <w:r w:rsidR="00A978A2">
        <w:rPr>
          <w:sz w:val="22"/>
          <w:szCs w:val="22"/>
        </w:rPr>
        <w:t>.  The</w:t>
      </w:r>
      <w:r w:rsidR="001C64C8">
        <w:rPr>
          <w:sz w:val="22"/>
          <w:szCs w:val="22"/>
        </w:rPr>
        <w:t>se</w:t>
      </w:r>
      <w:r w:rsidR="00A978A2">
        <w:rPr>
          <w:sz w:val="22"/>
          <w:szCs w:val="22"/>
        </w:rPr>
        <w:t xml:space="preserve"> amounts </w:t>
      </w:r>
      <w:r w:rsidR="001024CF">
        <w:rPr>
          <w:sz w:val="22"/>
          <w:szCs w:val="22"/>
        </w:rPr>
        <w:t xml:space="preserve">do not </w:t>
      </w:r>
      <w:r w:rsidR="00A978A2">
        <w:rPr>
          <w:sz w:val="22"/>
          <w:szCs w:val="22"/>
        </w:rPr>
        <w:t xml:space="preserve">provide for lake mitigation </w:t>
      </w:r>
      <w:r w:rsidR="001024CF">
        <w:rPr>
          <w:sz w:val="22"/>
          <w:szCs w:val="22"/>
        </w:rPr>
        <w:t>and will be adjusted</w:t>
      </w:r>
      <w:r w:rsidR="005C2FE1">
        <w:rPr>
          <w:sz w:val="22"/>
          <w:szCs w:val="22"/>
        </w:rPr>
        <w:t xml:space="preserve"> as the actual costs of this project become known.  </w:t>
      </w:r>
      <w:r w:rsidR="001024CF">
        <w:rPr>
          <w:sz w:val="22"/>
          <w:szCs w:val="22"/>
        </w:rPr>
        <w:t>Our lake committee is studying the alternatives and is currently of the mind that dredging the lake will not be required</w:t>
      </w:r>
      <w:r w:rsidR="00E35AA4">
        <w:rPr>
          <w:sz w:val="22"/>
          <w:szCs w:val="22"/>
        </w:rPr>
        <w:t>.</w:t>
      </w:r>
    </w:p>
    <w:p w14:paraId="7764C5D4" w14:textId="77777777" w:rsidR="00E35AA4" w:rsidRPr="006A6B90" w:rsidRDefault="00E35AA4" w:rsidP="006A6B90">
      <w:pPr>
        <w:rPr>
          <w:b/>
          <w:sz w:val="22"/>
          <w:szCs w:val="22"/>
        </w:rPr>
      </w:pPr>
    </w:p>
    <w:p w14:paraId="2F96A62A" w14:textId="001CE74C" w:rsidR="00E446F9" w:rsidRPr="00CF018B" w:rsidRDefault="006A6B90">
      <w:pPr>
        <w:rPr>
          <w:b/>
          <w:bCs/>
          <w:sz w:val="22"/>
          <w:szCs w:val="22"/>
        </w:rPr>
      </w:pPr>
      <w:r w:rsidRPr="00CF018B">
        <w:rPr>
          <w:b/>
          <w:bCs/>
          <w:sz w:val="22"/>
          <w:szCs w:val="22"/>
        </w:rPr>
        <w:t>The Budget Ratification Meeting will take place</w:t>
      </w:r>
      <w:r w:rsidR="00E446F9" w:rsidRPr="00CF018B">
        <w:rPr>
          <w:b/>
          <w:bCs/>
          <w:sz w:val="22"/>
          <w:szCs w:val="22"/>
        </w:rPr>
        <w:t xml:space="preserve"> at 6pm</w:t>
      </w:r>
      <w:r w:rsidRPr="00CF018B">
        <w:rPr>
          <w:b/>
          <w:bCs/>
          <w:sz w:val="22"/>
          <w:szCs w:val="22"/>
        </w:rPr>
        <w:t xml:space="preserve"> on </w:t>
      </w:r>
      <w:r w:rsidR="00C15D01">
        <w:rPr>
          <w:b/>
          <w:bCs/>
          <w:sz w:val="22"/>
          <w:szCs w:val="22"/>
        </w:rPr>
        <w:t>Tues</w:t>
      </w:r>
      <w:r w:rsidR="00E446F9" w:rsidRPr="00CF018B">
        <w:rPr>
          <w:b/>
          <w:bCs/>
          <w:sz w:val="22"/>
          <w:szCs w:val="22"/>
        </w:rPr>
        <w:t xml:space="preserve">day, </w:t>
      </w:r>
      <w:r w:rsidR="00303E18" w:rsidRPr="00CF018B">
        <w:rPr>
          <w:b/>
          <w:bCs/>
          <w:sz w:val="22"/>
          <w:szCs w:val="22"/>
        </w:rPr>
        <w:t>Nov</w:t>
      </w:r>
      <w:r w:rsidR="00CF018B">
        <w:rPr>
          <w:b/>
          <w:bCs/>
          <w:sz w:val="22"/>
          <w:szCs w:val="22"/>
        </w:rPr>
        <w:t xml:space="preserve">. </w:t>
      </w:r>
      <w:r w:rsidR="00371B40" w:rsidRPr="00CF018B">
        <w:rPr>
          <w:b/>
          <w:bCs/>
          <w:sz w:val="22"/>
          <w:szCs w:val="22"/>
        </w:rPr>
        <w:t>1</w:t>
      </w:r>
      <w:r w:rsidR="00C15D01">
        <w:rPr>
          <w:b/>
          <w:bCs/>
          <w:sz w:val="22"/>
          <w:szCs w:val="22"/>
        </w:rPr>
        <w:t>5</w:t>
      </w:r>
      <w:r w:rsidR="00E446F9" w:rsidRPr="00CF018B">
        <w:rPr>
          <w:b/>
          <w:bCs/>
          <w:sz w:val="22"/>
          <w:szCs w:val="22"/>
        </w:rPr>
        <w:t xml:space="preserve">, </w:t>
      </w:r>
      <w:proofErr w:type="gramStart"/>
      <w:r w:rsidR="00E446F9" w:rsidRPr="00CF018B">
        <w:rPr>
          <w:b/>
          <w:bCs/>
          <w:sz w:val="22"/>
          <w:szCs w:val="22"/>
        </w:rPr>
        <w:t>202</w:t>
      </w:r>
      <w:r w:rsidR="005E42F8">
        <w:rPr>
          <w:b/>
          <w:bCs/>
          <w:sz w:val="22"/>
          <w:szCs w:val="22"/>
        </w:rPr>
        <w:t>2</w:t>
      </w:r>
      <w:proofErr w:type="gramEnd"/>
      <w:r w:rsidR="00E446F9" w:rsidRPr="00CF018B">
        <w:rPr>
          <w:b/>
          <w:bCs/>
          <w:sz w:val="22"/>
          <w:szCs w:val="22"/>
        </w:rPr>
        <w:t xml:space="preserve"> </w:t>
      </w:r>
      <w:r w:rsidR="00303E18" w:rsidRPr="00CF018B">
        <w:rPr>
          <w:b/>
          <w:bCs/>
          <w:sz w:val="22"/>
          <w:szCs w:val="22"/>
        </w:rPr>
        <w:t>via Zoom</w:t>
      </w:r>
      <w:r w:rsidR="00E446F9" w:rsidRPr="00CF018B">
        <w:rPr>
          <w:b/>
          <w:bCs/>
          <w:sz w:val="22"/>
          <w:szCs w:val="22"/>
        </w:rPr>
        <w:t xml:space="preserve"> </w:t>
      </w:r>
    </w:p>
    <w:p w14:paraId="552E7795" w14:textId="77777777" w:rsidR="00AD0E1B" w:rsidRDefault="00AD0E1B">
      <w:pPr>
        <w:rPr>
          <w:sz w:val="22"/>
          <w:szCs w:val="22"/>
        </w:rPr>
      </w:pPr>
    </w:p>
    <w:p w14:paraId="1B76F769" w14:textId="50EB4C0C" w:rsidR="003F4CE5" w:rsidRDefault="00DD1A82">
      <w:pPr>
        <w:rPr>
          <w:b/>
          <w:sz w:val="22"/>
          <w:szCs w:val="22"/>
        </w:rPr>
      </w:pPr>
      <w:r w:rsidRPr="00903C7A">
        <w:rPr>
          <w:b/>
          <w:sz w:val="22"/>
          <w:szCs w:val="22"/>
        </w:rPr>
        <w:t>Reserve Study Update:</w:t>
      </w:r>
    </w:p>
    <w:p w14:paraId="500A3479" w14:textId="77777777" w:rsidR="007C4F9B" w:rsidRDefault="007C4F9B" w:rsidP="007C4F9B">
      <w:pPr>
        <w:rPr>
          <w:rFonts w:ascii="Times New Roman" w:hAnsi="Times New Roman" w:cs="Times New Roman"/>
        </w:rPr>
      </w:pPr>
      <w:r>
        <w:rPr>
          <w:rFonts w:ascii="Times New Roman" w:hAnsi="Times New Roman" w:cs="Times New Roman"/>
        </w:rPr>
        <w:t>Washington State Law requires homeowner associations to have a Reserve Study which is “</w:t>
      </w:r>
      <w:r w:rsidRPr="006539BA">
        <w:rPr>
          <w:rFonts w:ascii="Times New Roman" w:hAnsi="Times New Roman" w:cs="Times New Roman"/>
          <w:i/>
        </w:rPr>
        <w:t>supplemental to the associations operating and maintenance budget.  In preparing a reserve study, the association shall estimate the anticipated major maintenance, repair and replacement costs, whose infrequent and significant nature make them impractical to be included in an annual budget</w:t>
      </w:r>
      <w:r>
        <w:rPr>
          <w:rFonts w:ascii="Times New Roman" w:hAnsi="Times New Roman" w:cs="Times New Roman"/>
        </w:rPr>
        <w:t xml:space="preserve">.” </w:t>
      </w:r>
    </w:p>
    <w:p w14:paraId="54C09010" w14:textId="17C0D603" w:rsidR="00525836" w:rsidRPr="001A5006" w:rsidRDefault="0046235A" w:rsidP="007C4F9B">
      <w:pPr>
        <w:rPr>
          <w:rFonts w:ascii="Times New Roman" w:hAnsi="Times New Roman" w:cs="Times New Roman"/>
          <w:color w:val="FF0000"/>
        </w:rPr>
      </w:pPr>
      <w:r>
        <w:rPr>
          <w:rFonts w:ascii="Times New Roman" w:hAnsi="Times New Roman" w:cs="Times New Roman"/>
          <w:color w:val="FF0000"/>
        </w:rPr>
        <w:t xml:space="preserve"> </w:t>
      </w:r>
    </w:p>
    <w:p w14:paraId="7AAF2897" w14:textId="46BD3307" w:rsidR="00D10F45" w:rsidRDefault="007C4F9B" w:rsidP="007C4F9B">
      <w:pPr>
        <w:rPr>
          <w:rFonts w:ascii="Times New Roman" w:hAnsi="Times New Roman" w:cs="Times New Roman"/>
        </w:rPr>
      </w:pPr>
      <w:r>
        <w:rPr>
          <w:rFonts w:ascii="Times New Roman" w:hAnsi="Times New Roman" w:cs="Times New Roman"/>
        </w:rPr>
        <w:t xml:space="preserve">Our </w:t>
      </w:r>
      <w:r w:rsidR="005E42F8">
        <w:rPr>
          <w:rFonts w:ascii="Times New Roman" w:hAnsi="Times New Roman" w:cs="Times New Roman"/>
        </w:rPr>
        <w:t>2023</w:t>
      </w:r>
      <w:r>
        <w:rPr>
          <w:rFonts w:ascii="Times New Roman" w:hAnsi="Times New Roman" w:cs="Times New Roman"/>
        </w:rPr>
        <w:t xml:space="preserve"> Reserve Study was prepared by CEDCORE</w:t>
      </w:r>
      <w:r w:rsidR="00FD6465">
        <w:rPr>
          <w:rFonts w:ascii="Times New Roman" w:hAnsi="Times New Roman" w:cs="Times New Roman"/>
        </w:rPr>
        <w:t xml:space="preserve"> and meets the requirements of RCW 64.90.550.</w:t>
      </w:r>
      <w:r>
        <w:rPr>
          <w:rFonts w:ascii="Times New Roman" w:hAnsi="Times New Roman" w:cs="Times New Roman"/>
        </w:rPr>
        <w:t xml:space="preserve">  </w:t>
      </w:r>
    </w:p>
    <w:p w14:paraId="3BAD44F1" w14:textId="77777777" w:rsidR="00D10F45" w:rsidRDefault="00D10F45" w:rsidP="007C4F9B">
      <w:pPr>
        <w:rPr>
          <w:rFonts w:ascii="Times New Roman" w:hAnsi="Times New Roman" w:cs="Times New Roman"/>
        </w:rPr>
      </w:pPr>
    </w:p>
    <w:p w14:paraId="3BD05561" w14:textId="5D80ECA2" w:rsidR="007C4F9B" w:rsidRDefault="00752B04" w:rsidP="007C4F9B">
      <w:pPr>
        <w:rPr>
          <w:rFonts w:ascii="Times New Roman" w:hAnsi="Times New Roman" w:cs="Times New Roman"/>
        </w:rPr>
      </w:pPr>
      <w:r>
        <w:rPr>
          <w:rFonts w:ascii="Times New Roman" w:hAnsi="Times New Roman" w:cs="Times New Roman"/>
        </w:rPr>
        <w:t xml:space="preserve">Our Protective Covenants stipulate that the Board </w:t>
      </w:r>
      <w:r w:rsidR="00D10F45">
        <w:rPr>
          <w:rFonts w:ascii="Times New Roman" w:hAnsi="Times New Roman" w:cs="Times New Roman"/>
        </w:rPr>
        <w:t>“</w:t>
      </w:r>
      <w:r>
        <w:rPr>
          <w:rFonts w:ascii="Times New Roman" w:hAnsi="Times New Roman" w:cs="Times New Roman"/>
        </w:rPr>
        <w:t xml:space="preserve">shall allocate </w:t>
      </w:r>
      <w:r w:rsidR="00D10F45">
        <w:rPr>
          <w:rFonts w:ascii="Times New Roman" w:hAnsi="Times New Roman" w:cs="Times New Roman"/>
        </w:rPr>
        <w:t>and assess</w:t>
      </w:r>
      <w:r w:rsidR="00CF018B">
        <w:rPr>
          <w:rFonts w:ascii="Times New Roman" w:hAnsi="Times New Roman" w:cs="Times New Roman"/>
        </w:rPr>
        <w:t xml:space="preserve"> such common</w:t>
      </w:r>
      <w:r w:rsidR="00D10F45">
        <w:rPr>
          <w:rFonts w:ascii="Times New Roman" w:hAnsi="Times New Roman" w:cs="Times New Roman"/>
        </w:rPr>
        <w:t xml:space="preserve"> expenses among the lots in Lakemoor.” As the Lake Mitigation Project will benefit members differently depending on their proximity to the lake, </w:t>
      </w:r>
      <w:r w:rsidR="00C451ED">
        <w:rPr>
          <w:rFonts w:ascii="Times New Roman" w:hAnsi="Times New Roman" w:cs="Times New Roman"/>
        </w:rPr>
        <w:t>we</w:t>
      </w:r>
      <w:r w:rsidR="00DE5291">
        <w:rPr>
          <w:rFonts w:ascii="Times New Roman" w:hAnsi="Times New Roman" w:cs="Times New Roman"/>
        </w:rPr>
        <w:t xml:space="preserve"> will</w:t>
      </w:r>
      <w:r>
        <w:rPr>
          <w:rFonts w:ascii="Times New Roman" w:hAnsi="Times New Roman" w:cs="Times New Roman"/>
        </w:rPr>
        <w:t xml:space="preserve"> </w:t>
      </w:r>
      <w:r w:rsidR="00D10F45">
        <w:rPr>
          <w:rFonts w:ascii="Times New Roman" w:hAnsi="Times New Roman" w:cs="Times New Roman"/>
        </w:rPr>
        <w:t>need</w:t>
      </w:r>
      <w:r w:rsidR="00DE5291">
        <w:rPr>
          <w:rFonts w:ascii="Times New Roman" w:hAnsi="Times New Roman" w:cs="Times New Roman"/>
        </w:rPr>
        <w:t xml:space="preserve"> to</w:t>
      </w:r>
      <w:r w:rsidR="00C451ED">
        <w:rPr>
          <w:rFonts w:ascii="Times New Roman" w:hAnsi="Times New Roman" w:cs="Times New Roman"/>
        </w:rPr>
        <w:t xml:space="preserve"> determine an equitable</w:t>
      </w:r>
      <w:r w:rsidR="00D10F45">
        <w:rPr>
          <w:rFonts w:ascii="Times New Roman" w:hAnsi="Times New Roman" w:cs="Times New Roman"/>
        </w:rPr>
        <w:t xml:space="preserve"> method of</w:t>
      </w:r>
      <w:r w:rsidR="00C451ED">
        <w:rPr>
          <w:rFonts w:ascii="Times New Roman" w:hAnsi="Times New Roman" w:cs="Times New Roman"/>
        </w:rPr>
        <w:t xml:space="preserve"> </w:t>
      </w:r>
      <w:r w:rsidR="00303E18">
        <w:rPr>
          <w:rFonts w:ascii="Times New Roman" w:hAnsi="Times New Roman" w:cs="Times New Roman"/>
        </w:rPr>
        <w:t>allocatin</w:t>
      </w:r>
      <w:r w:rsidR="00D10F45">
        <w:rPr>
          <w:rFonts w:ascii="Times New Roman" w:hAnsi="Times New Roman" w:cs="Times New Roman"/>
        </w:rPr>
        <w:t>g</w:t>
      </w:r>
      <w:r w:rsidR="00303E18">
        <w:rPr>
          <w:rFonts w:ascii="Times New Roman" w:hAnsi="Times New Roman" w:cs="Times New Roman"/>
        </w:rPr>
        <w:t xml:space="preserve"> the cost</w:t>
      </w:r>
      <w:r w:rsidR="00C451ED">
        <w:rPr>
          <w:rFonts w:ascii="Times New Roman" w:hAnsi="Times New Roman" w:cs="Times New Roman"/>
        </w:rPr>
        <w:t xml:space="preserve"> of </w:t>
      </w:r>
      <w:r w:rsidR="00BD5D7C">
        <w:rPr>
          <w:rFonts w:ascii="Times New Roman" w:hAnsi="Times New Roman" w:cs="Times New Roman"/>
        </w:rPr>
        <w:t>Lake mitigation</w:t>
      </w:r>
      <w:r w:rsidR="00CF018B">
        <w:rPr>
          <w:rFonts w:ascii="Times New Roman" w:hAnsi="Times New Roman" w:cs="Times New Roman"/>
        </w:rPr>
        <w:t xml:space="preserve"> among the members</w:t>
      </w:r>
      <w:r w:rsidR="00BD5D7C">
        <w:rPr>
          <w:rFonts w:ascii="Times New Roman" w:hAnsi="Times New Roman" w:cs="Times New Roman"/>
        </w:rPr>
        <w:t>.</w:t>
      </w:r>
      <w:r w:rsidR="00CE4FE2">
        <w:rPr>
          <w:rFonts w:ascii="Times New Roman" w:hAnsi="Times New Roman" w:cs="Times New Roman"/>
        </w:rPr>
        <w:t xml:space="preserve">  </w:t>
      </w:r>
      <w:r w:rsidR="00CF018B">
        <w:rPr>
          <w:rFonts w:ascii="Times New Roman" w:hAnsi="Times New Roman" w:cs="Times New Roman"/>
        </w:rPr>
        <w:t>An</w:t>
      </w:r>
      <w:r w:rsidR="00D10F45">
        <w:rPr>
          <w:rFonts w:ascii="Times New Roman" w:hAnsi="Times New Roman" w:cs="Times New Roman"/>
        </w:rPr>
        <w:t xml:space="preserve"> allocation method will be determined</w:t>
      </w:r>
      <w:r w:rsidR="00B45CB1">
        <w:rPr>
          <w:rFonts w:ascii="Times New Roman" w:hAnsi="Times New Roman" w:cs="Times New Roman"/>
        </w:rPr>
        <w:t>,</w:t>
      </w:r>
      <w:r w:rsidR="00D10F45">
        <w:rPr>
          <w:rFonts w:ascii="Times New Roman" w:hAnsi="Times New Roman" w:cs="Times New Roman"/>
        </w:rPr>
        <w:t xml:space="preserve"> based on input from the members, during </w:t>
      </w:r>
      <w:r w:rsidR="005E42F8">
        <w:rPr>
          <w:rFonts w:ascii="Times New Roman" w:hAnsi="Times New Roman" w:cs="Times New Roman"/>
        </w:rPr>
        <w:t>2023</w:t>
      </w:r>
      <w:r w:rsidR="00D10F45">
        <w:rPr>
          <w:rFonts w:ascii="Times New Roman" w:hAnsi="Times New Roman" w:cs="Times New Roman"/>
        </w:rPr>
        <w:t xml:space="preserve"> and included in the 202</w:t>
      </w:r>
      <w:r w:rsidR="00DE5291">
        <w:rPr>
          <w:rFonts w:ascii="Times New Roman" w:hAnsi="Times New Roman" w:cs="Times New Roman"/>
        </w:rPr>
        <w:t>4</w:t>
      </w:r>
      <w:r w:rsidR="00D10F45">
        <w:rPr>
          <w:rFonts w:ascii="Times New Roman" w:hAnsi="Times New Roman" w:cs="Times New Roman"/>
        </w:rPr>
        <w:t xml:space="preserve"> budget.</w:t>
      </w:r>
    </w:p>
    <w:p w14:paraId="3602F053" w14:textId="29CA6217" w:rsidR="00DE5291" w:rsidRDefault="00DE5291" w:rsidP="007C4F9B">
      <w:pPr>
        <w:rPr>
          <w:rFonts w:ascii="Times New Roman" w:hAnsi="Times New Roman" w:cs="Times New Roman"/>
        </w:rPr>
      </w:pPr>
    </w:p>
    <w:p w14:paraId="5421E033" w14:textId="77777777" w:rsidR="00DE5291" w:rsidRDefault="00DE5291" w:rsidP="007C4F9B">
      <w:pPr>
        <w:rPr>
          <w:rFonts w:ascii="Times New Roman" w:hAnsi="Times New Roman" w:cs="Times New Roman"/>
        </w:rPr>
      </w:pPr>
    </w:p>
    <w:p w14:paraId="29762FE2" w14:textId="77777777" w:rsidR="00BD5D7C" w:rsidRDefault="00BD5D7C" w:rsidP="007C4F9B">
      <w:pPr>
        <w:rPr>
          <w:rFonts w:ascii="Times New Roman" w:hAnsi="Times New Roman" w:cs="Times New Roman"/>
        </w:rPr>
      </w:pPr>
    </w:p>
    <w:tbl>
      <w:tblPr>
        <w:tblW w:w="10516" w:type="dxa"/>
        <w:tblInd w:w="113" w:type="dxa"/>
        <w:tblLook w:val="04A0" w:firstRow="1" w:lastRow="0" w:firstColumn="1" w:lastColumn="0" w:noHBand="0" w:noVBand="1"/>
      </w:tblPr>
      <w:tblGrid>
        <w:gridCol w:w="1975"/>
        <w:gridCol w:w="3778"/>
        <w:gridCol w:w="1415"/>
        <w:gridCol w:w="1520"/>
        <w:gridCol w:w="1606"/>
        <w:gridCol w:w="222"/>
      </w:tblGrid>
      <w:tr w:rsidR="005B07BA" w:rsidRPr="005B07BA" w14:paraId="33DC5D22" w14:textId="77777777" w:rsidTr="00A52AEE">
        <w:trPr>
          <w:gridAfter w:val="1"/>
          <w:wAfter w:w="222" w:type="dxa"/>
          <w:trHeight w:val="315"/>
        </w:trPr>
        <w:tc>
          <w:tcPr>
            <w:tcW w:w="57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7DA63F" w14:textId="77777777" w:rsidR="005B07BA" w:rsidRPr="005B07BA" w:rsidRDefault="005B07BA" w:rsidP="005B07BA">
            <w:pPr>
              <w:rPr>
                <w:rFonts w:ascii="Arial" w:eastAsia="Times New Roman" w:hAnsi="Arial" w:cs="Arial"/>
                <w:b/>
                <w:bCs/>
                <w:sz w:val="28"/>
                <w:szCs w:val="28"/>
              </w:rPr>
            </w:pPr>
            <w:r w:rsidRPr="005B07BA">
              <w:rPr>
                <w:rFonts w:ascii="Arial" w:eastAsia="Times New Roman" w:hAnsi="Arial" w:cs="Arial"/>
                <w:b/>
                <w:bCs/>
                <w:sz w:val="28"/>
                <w:szCs w:val="28"/>
              </w:rPr>
              <w:lastRenderedPageBreak/>
              <w:t>Lakemoor Community Club</w:t>
            </w:r>
          </w:p>
        </w:tc>
        <w:tc>
          <w:tcPr>
            <w:tcW w:w="1415" w:type="dxa"/>
            <w:tcBorders>
              <w:top w:val="single" w:sz="4" w:space="0" w:color="000000"/>
              <w:left w:val="nil"/>
              <w:bottom w:val="single" w:sz="4" w:space="0" w:color="000000"/>
              <w:right w:val="single" w:sz="4" w:space="0" w:color="000000"/>
            </w:tcBorders>
            <w:shd w:val="clear" w:color="auto" w:fill="auto"/>
            <w:noWrap/>
            <w:vAlign w:val="bottom"/>
            <w:hideMark/>
          </w:tcPr>
          <w:p w14:paraId="235FA0D2"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14:paraId="26A95B47"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nil"/>
              <w:bottom w:val="nil"/>
              <w:right w:val="nil"/>
            </w:tcBorders>
            <w:shd w:val="clear" w:color="auto" w:fill="auto"/>
            <w:noWrap/>
            <w:vAlign w:val="bottom"/>
            <w:hideMark/>
          </w:tcPr>
          <w:p w14:paraId="4A1F751B" w14:textId="77777777" w:rsidR="005B07BA" w:rsidRPr="005B07BA" w:rsidRDefault="005B07BA" w:rsidP="005B07BA">
            <w:pPr>
              <w:rPr>
                <w:rFonts w:ascii="Calibri" w:eastAsia="Times New Roman" w:hAnsi="Calibri" w:cs="Calibri"/>
                <w:sz w:val="22"/>
                <w:szCs w:val="22"/>
              </w:rPr>
            </w:pPr>
          </w:p>
        </w:tc>
      </w:tr>
      <w:tr w:rsidR="005B07BA" w:rsidRPr="005B07BA" w14:paraId="3BE1B391" w14:textId="77777777" w:rsidTr="00A52AEE">
        <w:trPr>
          <w:gridAfter w:val="1"/>
          <w:wAfter w:w="222" w:type="dxa"/>
          <w:trHeight w:val="315"/>
        </w:trPr>
        <w:tc>
          <w:tcPr>
            <w:tcW w:w="575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27EDB067" w14:textId="708D84D6" w:rsidR="005B07BA" w:rsidRPr="005B07BA" w:rsidRDefault="005E42F8" w:rsidP="005B07BA">
            <w:pPr>
              <w:rPr>
                <w:rFonts w:ascii="Arial" w:eastAsia="Times New Roman" w:hAnsi="Arial" w:cs="Arial"/>
                <w:b/>
                <w:bCs/>
              </w:rPr>
            </w:pPr>
            <w:r>
              <w:rPr>
                <w:rFonts w:ascii="Arial" w:eastAsia="Times New Roman" w:hAnsi="Arial" w:cs="Arial"/>
                <w:b/>
                <w:bCs/>
              </w:rPr>
              <w:t>2023</w:t>
            </w:r>
            <w:r w:rsidR="005B07BA" w:rsidRPr="005B07BA">
              <w:rPr>
                <w:rFonts w:ascii="Arial" w:eastAsia="Times New Roman" w:hAnsi="Arial" w:cs="Arial"/>
                <w:b/>
                <w:bCs/>
              </w:rPr>
              <w:t xml:space="preserve"> Budget</w:t>
            </w:r>
          </w:p>
        </w:tc>
        <w:tc>
          <w:tcPr>
            <w:tcW w:w="1415" w:type="dxa"/>
            <w:tcBorders>
              <w:top w:val="nil"/>
              <w:left w:val="nil"/>
              <w:bottom w:val="single" w:sz="4" w:space="0" w:color="000000"/>
              <w:right w:val="single" w:sz="4" w:space="0" w:color="000000"/>
            </w:tcBorders>
            <w:shd w:val="clear" w:color="auto" w:fill="auto"/>
            <w:noWrap/>
            <w:vAlign w:val="bottom"/>
            <w:hideMark/>
          </w:tcPr>
          <w:p w14:paraId="64952B18"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49A32317" w14:textId="77777777" w:rsidR="005B07BA" w:rsidRPr="005B07BA" w:rsidRDefault="005B07BA" w:rsidP="005B07BA">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nil"/>
              <w:bottom w:val="nil"/>
              <w:right w:val="nil"/>
            </w:tcBorders>
            <w:shd w:val="clear" w:color="auto" w:fill="auto"/>
            <w:noWrap/>
            <w:vAlign w:val="bottom"/>
            <w:hideMark/>
          </w:tcPr>
          <w:p w14:paraId="12860E5D" w14:textId="77777777" w:rsidR="005B07BA" w:rsidRPr="005B07BA" w:rsidRDefault="005B07BA" w:rsidP="005B07BA">
            <w:pPr>
              <w:rPr>
                <w:rFonts w:ascii="Calibri" w:eastAsia="Times New Roman" w:hAnsi="Calibri" w:cs="Calibri"/>
                <w:sz w:val="22"/>
                <w:szCs w:val="22"/>
              </w:rPr>
            </w:pPr>
          </w:p>
        </w:tc>
      </w:tr>
      <w:tr w:rsidR="005B07BA" w:rsidRPr="005B07BA" w14:paraId="050A843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CB29AD7"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4AEB09CA"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35E36280"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6F46935A"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606" w:type="dxa"/>
            <w:tcBorders>
              <w:top w:val="nil"/>
              <w:left w:val="nil"/>
              <w:bottom w:val="nil"/>
              <w:right w:val="nil"/>
            </w:tcBorders>
            <w:shd w:val="clear" w:color="auto" w:fill="auto"/>
            <w:noWrap/>
            <w:vAlign w:val="bottom"/>
            <w:hideMark/>
          </w:tcPr>
          <w:p w14:paraId="018FCF26" w14:textId="77777777" w:rsidR="005B07BA" w:rsidRPr="00613BE3" w:rsidRDefault="005B07BA" w:rsidP="005B07BA">
            <w:pPr>
              <w:rPr>
                <w:rFonts w:ascii="Calibri" w:eastAsia="Times New Roman" w:hAnsi="Calibri" w:cs="Calibri"/>
                <w:sz w:val="22"/>
                <w:szCs w:val="22"/>
              </w:rPr>
            </w:pPr>
          </w:p>
        </w:tc>
      </w:tr>
      <w:tr w:rsidR="005B07BA" w:rsidRPr="005B07BA" w14:paraId="3EA07CD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D8D8D8" w:fill="D8D8D8"/>
            <w:noWrap/>
            <w:vAlign w:val="bottom"/>
            <w:hideMark/>
          </w:tcPr>
          <w:p w14:paraId="7F7E767C" w14:textId="77777777" w:rsidR="005B07BA" w:rsidRPr="00613BE3" w:rsidRDefault="005B07BA" w:rsidP="005B07BA">
            <w:pPr>
              <w:rPr>
                <w:rFonts w:ascii="Calibri" w:eastAsia="Times New Roman" w:hAnsi="Calibri" w:cs="Arial"/>
                <w:b/>
                <w:bCs/>
                <w:sz w:val="20"/>
                <w:szCs w:val="20"/>
              </w:rPr>
            </w:pPr>
            <w:r w:rsidRPr="00613BE3">
              <w:rPr>
                <w:rFonts w:ascii="Calibri" w:eastAsia="Times New Roman" w:hAnsi="Calibri" w:cs="Arial"/>
                <w:b/>
                <w:bCs/>
                <w:sz w:val="20"/>
                <w:szCs w:val="20"/>
              </w:rPr>
              <w:t>INCOME</w:t>
            </w:r>
          </w:p>
        </w:tc>
        <w:tc>
          <w:tcPr>
            <w:tcW w:w="3778" w:type="dxa"/>
            <w:tcBorders>
              <w:top w:val="nil"/>
              <w:left w:val="nil"/>
              <w:bottom w:val="single" w:sz="4" w:space="0" w:color="000000"/>
              <w:right w:val="single" w:sz="4" w:space="0" w:color="000000"/>
            </w:tcBorders>
            <w:shd w:val="clear" w:color="D8D8D8" w:fill="D8D8D8"/>
            <w:noWrap/>
            <w:vAlign w:val="bottom"/>
            <w:hideMark/>
          </w:tcPr>
          <w:p w14:paraId="31947635"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415" w:type="dxa"/>
            <w:tcBorders>
              <w:top w:val="nil"/>
              <w:left w:val="nil"/>
              <w:bottom w:val="single" w:sz="4" w:space="0" w:color="000000"/>
              <w:right w:val="single" w:sz="4" w:space="0" w:color="000000"/>
            </w:tcBorders>
            <w:shd w:val="clear" w:color="D8D8D8" w:fill="D8D8D8"/>
            <w:noWrap/>
            <w:vAlign w:val="bottom"/>
            <w:hideMark/>
          </w:tcPr>
          <w:p w14:paraId="27878CEC" w14:textId="77777777" w:rsidR="005B07BA" w:rsidRPr="00613BE3" w:rsidRDefault="005B07BA" w:rsidP="005B07BA">
            <w:pPr>
              <w:rPr>
                <w:rFonts w:ascii="Calibri" w:eastAsia="Times New Roman" w:hAnsi="Calibri" w:cs="Calibri"/>
                <w:sz w:val="22"/>
                <w:szCs w:val="22"/>
              </w:rPr>
            </w:pPr>
            <w:r w:rsidRPr="00613BE3">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D8D8D8" w:fill="D8D8D8"/>
            <w:noWrap/>
            <w:vAlign w:val="bottom"/>
            <w:hideMark/>
          </w:tcPr>
          <w:p w14:paraId="16360005" w14:textId="77777777" w:rsidR="005B07BA" w:rsidRPr="00613BE3" w:rsidRDefault="005B07BA" w:rsidP="005B07BA">
            <w:pPr>
              <w:rPr>
                <w:rFonts w:ascii="Calibri" w:eastAsia="Times New Roman" w:hAnsi="Calibri" w:cs="Calibri"/>
                <w:b/>
                <w:bCs/>
                <w:sz w:val="22"/>
                <w:szCs w:val="22"/>
              </w:rPr>
            </w:pPr>
            <w:r w:rsidRPr="00613BE3">
              <w:rPr>
                <w:rFonts w:ascii="Calibri" w:eastAsia="Times New Roman" w:hAnsi="Calibri" w:cs="Calibri"/>
                <w:b/>
                <w:bCs/>
                <w:sz w:val="22"/>
                <w:szCs w:val="22"/>
              </w:rPr>
              <w:t>AMOUNT</w:t>
            </w:r>
          </w:p>
        </w:tc>
        <w:tc>
          <w:tcPr>
            <w:tcW w:w="1606"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14:paraId="30AB81D4" w14:textId="77777777" w:rsidR="005B07BA" w:rsidRPr="00613BE3" w:rsidRDefault="005B07BA" w:rsidP="005B07BA">
            <w:pPr>
              <w:rPr>
                <w:rFonts w:ascii="Calibri" w:eastAsia="Times New Roman" w:hAnsi="Calibri" w:cs="Arial"/>
                <w:b/>
                <w:bCs/>
                <w:color w:val="000000"/>
                <w:sz w:val="20"/>
                <w:szCs w:val="20"/>
              </w:rPr>
            </w:pPr>
            <w:r w:rsidRPr="00613BE3">
              <w:rPr>
                <w:rFonts w:ascii="Calibri" w:eastAsia="Times New Roman" w:hAnsi="Calibri" w:cs="Arial"/>
                <w:b/>
                <w:bCs/>
                <w:color w:val="000000"/>
                <w:sz w:val="20"/>
                <w:szCs w:val="20"/>
              </w:rPr>
              <w:t> </w:t>
            </w:r>
          </w:p>
        </w:tc>
      </w:tr>
      <w:tr w:rsidR="005B07BA" w:rsidRPr="005B07BA" w14:paraId="4AF5D2A4"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DE1B08D" w14:textId="515F8579" w:rsidR="005B07BA" w:rsidRPr="005712D9" w:rsidRDefault="00A929E5" w:rsidP="005B07BA">
            <w:pPr>
              <w:jc w:val="right"/>
              <w:rPr>
                <w:rFonts w:ascii="Calibri" w:eastAsia="Times New Roman" w:hAnsi="Calibri" w:cs="Arial"/>
                <w:sz w:val="20"/>
                <w:szCs w:val="20"/>
              </w:rPr>
            </w:pPr>
            <w:r>
              <w:rPr>
                <w:rFonts w:ascii="Calibri" w:eastAsia="Times New Roman" w:hAnsi="Calibri" w:cs="Arial"/>
                <w:sz w:val="20"/>
                <w:szCs w:val="20"/>
              </w:rPr>
              <w:t>300000</w:t>
            </w:r>
          </w:p>
        </w:tc>
        <w:tc>
          <w:tcPr>
            <w:tcW w:w="3778" w:type="dxa"/>
            <w:tcBorders>
              <w:top w:val="nil"/>
              <w:left w:val="nil"/>
              <w:bottom w:val="single" w:sz="4" w:space="0" w:color="000000"/>
              <w:right w:val="single" w:sz="4" w:space="0" w:color="000000"/>
            </w:tcBorders>
            <w:shd w:val="clear" w:color="auto" w:fill="auto"/>
            <w:noWrap/>
            <w:vAlign w:val="bottom"/>
            <w:hideMark/>
          </w:tcPr>
          <w:p w14:paraId="463EDB67" w14:textId="066DCDD1"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Assessments</w:t>
            </w:r>
            <w:r w:rsidR="00840E76">
              <w:rPr>
                <w:rFonts w:ascii="Calibri" w:eastAsia="Times New Roman" w:hAnsi="Calibri" w:cs="Arial"/>
                <w:sz w:val="20"/>
                <w:szCs w:val="20"/>
              </w:rPr>
              <w:t xml:space="preserve"> - Operations</w:t>
            </w:r>
          </w:p>
        </w:tc>
        <w:tc>
          <w:tcPr>
            <w:tcW w:w="1415" w:type="dxa"/>
            <w:tcBorders>
              <w:top w:val="nil"/>
              <w:left w:val="nil"/>
              <w:bottom w:val="single" w:sz="4" w:space="0" w:color="000000"/>
              <w:right w:val="single" w:sz="4" w:space="0" w:color="000000"/>
            </w:tcBorders>
            <w:shd w:val="clear" w:color="auto" w:fill="auto"/>
            <w:noWrap/>
            <w:vAlign w:val="bottom"/>
            <w:hideMark/>
          </w:tcPr>
          <w:p w14:paraId="7473D183"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1A39794A" w14:textId="392982FC" w:rsidR="005B07BA" w:rsidRPr="005712D9" w:rsidRDefault="00271014" w:rsidP="00525836">
            <w:pPr>
              <w:jc w:val="right"/>
              <w:rPr>
                <w:rFonts w:ascii="Calibri" w:eastAsia="Times New Roman" w:hAnsi="Calibri" w:cs="Arial"/>
                <w:sz w:val="20"/>
                <w:szCs w:val="20"/>
              </w:rPr>
            </w:pPr>
            <w:r>
              <w:rPr>
                <w:rFonts w:ascii="Calibri" w:eastAsia="Times New Roman" w:hAnsi="Calibri" w:cs="Arial"/>
                <w:sz w:val="20"/>
                <w:szCs w:val="20"/>
              </w:rPr>
              <w:t>$127,080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9EED889"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840E76" w:rsidRPr="005B07BA" w14:paraId="11E2B72C"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6C5362ED" w14:textId="77777777" w:rsidR="00840E76" w:rsidRDefault="00840E76" w:rsidP="005B07BA">
            <w:pPr>
              <w:jc w:val="right"/>
              <w:rPr>
                <w:rFonts w:ascii="Calibri" w:eastAsia="Times New Roman" w:hAnsi="Calibri" w:cs="Arial"/>
                <w:sz w:val="20"/>
                <w:szCs w:val="20"/>
              </w:rPr>
            </w:pPr>
          </w:p>
        </w:tc>
        <w:tc>
          <w:tcPr>
            <w:tcW w:w="3778" w:type="dxa"/>
            <w:tcBorders>
              <w:top w:val="nil"/>
              <w:left w:val="nil"/>
              <w:bottom w:val="single" w:sz="4" w:space="0" w:color="000000"/>
              <w:right w:val="single" w:sz="4" w:space="0" w:color="000000"/>
            </w:tcBorders>
            <w:shd w:val="clear" w:color="auto" w:fill="auto"/>
            <w:noWrap/>
            <w:vAlign w:val="bottom"/>
          </w:tcPr>
          <w:p w14:paraId="56071D53" w14:textId="403B8774" w:rsidR="00840E76" w:rsidRPr="005712D9" w:rsidRDefault="00840E76" w:rsidP="005B07BA">
            <w:pPr>
              <w:rPr>
                <w:rFonts w:ascii="Calibri" w:eastAsia="Times New Roman" w:hAnsi="Calibri" w:cs="Arial"/>
                <w:sz w:val="20"/>
                <w:szCs w:val="20"/>
              </w:rPr>
            </w:pPr>
            <w:r>
              <w:rPr>
                <w:rFonts w:ascii="Calibri" w:eastAsia="Times New Roman" w:hAnsi="Calibri" w:cs="Arial"/>
                <w:sz w:val="20"/>
                <w:szCs w:val="20"/>
              </w:rPr>
              <w:t>Assessments – Reserve Fund</w:t>
            </w:r>
          </w:p>
        </w:tc>
        <w:tc>
          <w:tcPr>
            <w:tcW w:w="1415" w:type="dxa"/>
            <w:tcBorders>
              <w:top w:val="nil"/>
              <w:left w:val="nil"/>
              <w:bottom w:val="single" w:sz="4" w:space="0" w:color="000000"/>
              <w:right w:val="single" w:sz="4" w:space="0" w:color="000000"/>
            </w:tcBorders>
            <w:shd w:val="clear" w:color="auto" w:fill="auto"/>
            <w:noWrap/>
            <w:vAlign w:val="bottom"/>
          </w:tcPr>
          <w:p w14:paraId="69FCE379" w14:textId="77777777" w:rsidR="00840E76" w:rsidRPr="005712D9" w:rsidRDefault="00840E76" w:rsidP="005B07BA">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000000" w:fill="FFFFFF"/>
            <w:noWrap/>
            <w:vAlign w:val="bottom"/>
          </w:tcPr>
          <w:p w14:paraId="25AF8F7F" w14:textId="6A690275" w:rsidR="00840E76" w:rsidRPr="005712D9" w:rsidRDefault="00271014" w:rsidP="005B07BA">
            <w:pPr>
              <w:jc w:val="right"/>
              <w:rPr>
                <w:rFonts w:ascii="Calibri" w:eastAsia="Times New Roman" w:hAnsi="Calibri" w:cs="Arial"/>
                <w:sz w:val="20"/>
                <w:szCs w:val="20"/>
              </w:rPr>
            </w:pPr>
            <w:r>
              <w:rPr>
                <w:rFonts w:ascii="Calibri" w:eastAsia="Times New Roman" w:hAnsi="Calibri" w:cs="Arial"/>
                <w:sz w:val="20"/>
                <w:szCs w:val="20"/>
              </w:rPr>
              <w:t>$81,000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5B20BC40" w14:textId="77777777" w:rsidR="00840E76" w:rsidRPr="005712D9" w:rsidRDefault="00840E76" w:rsidP="005B07BA">
            <w:pPr>
              <w:rPr>
                <w:rFonts w:ascii="Calibri" w:eastAsia="Times New Roman" w:hAnsi="Calibri" w:cs="Arial"/>
                <w:bCs/>
                <w:color w:val="000000"/>
                <w:sz w:val="20"/>
                <w:szCs w:val="20"/>
              </w:rPr>
            </w:pPr>
          </w:p>
        </w:tc>
      </w:tr>
      <w:tr w:rsidR="005B07BA" w:rsidRPr="005B07BA" w14:paraId="66263A30"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39EB35F" w14:textId="0F944FEB" w:rsidR="005B07BA" w:rsidRPr="005712D9" w:rsidRDefault="00A929E5" w:rsidP="005B07BA">
            <w:pPr>
              <w:jc w:val="right"/>
              <w:rPr>
                <w:rFonts w:ascii="Calibri" w:eastAsia="Times New Roman" w:hAnsi="Calibri" w:cs="Arial"/>
                <w:sz w:val="20"/>
                <w:szCs w:val="20"/>
              </w:rPr>
            </w:pPr>
            <w:r>
              <w:rPr>
                <w:rFonts w:ascii="Calibri" w:eastAsia="Times New Roman" w:hAnsi="Calibri" w:cs="Arial"/>
                <w:sz w:val="20"/>
                <w:szCs w:val="20"/>
              </w:rPr>
              <w:t>300600</w:t>
            </w:r>
          </w:p>
        </w:tc>
        <w:tc>
          <w:tcPr>
            <w:tcW w:w="3778" w:type="dxa"/>
            <w:tcBorders>
              <w:top w:val="nil"/>
              <w:left w:val="nil"/>
              <w:bottom w:val="single" w:sz="4" w:space="0" w:color="000000"/>
              <w:right w:val="single" w:sz="4" w:space="0" w:color="000000"/>
            </w:tcBorders>
            <w:shd w:val="clear" w:color="auto" w:fill="auto"/>
            <w:noWrap/>
            <w:vAlign w:val="bottom"/>
            <w:hideMark/>
          </w:tcPr>
          <w:p w14:paraId="0A541C88"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Boat Tags</w:t>
            </w:r>
          </w:p>
        </w:tc>
        <w:tc>
          <w:tcPr>
            <w:tcW w:w="1415" w:type="dxa"/>
            <w:tcBorders>
              <w:top w:val="nil"/>
              <w:left w:val="nil"/>
              <w:bottom w:val="single" w:sz="4" w:space="0" w:color="000000"/>
              <w:right w:val="single" w:sz="4" w:space="0" w:color="000000"/>
            </w:tcBorders>
            <w:shd w:val="clear" w:color="auto" w:fill="auto"/>
            <w:noWrap/>
            <w:vAlign w:val="bottom"/>
            <w:hideMark/>
          </w:tcPr>
          <w:p w14:paraId="57D738CA"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000000" w:fill="FFFFFF"/>
            <w:noWrap/>
            <w:vAlign w:val="bottom"/>
          </w:tcPr>
          <w:p w14:paraId="76AA7DBD" w14:textId="50536973" w:rsidR="005B07BA" w:rsidRPr="005712D9" w:rsidRDefault="00271014" w:rsidP="005B07BA">
            <w:pPr>
              <w:jc w:val="right"/>
              <w:rPr>
                <w:rFonts w:ascii="Calibri" w:eastAsia="Times New Roman" w:hAnsi="Calibri" w:cs="Arial"/>
                <w:sz w:val="20"/>
                <w:szCs w:val="20"/>
              </w:rPr>
            </w:pPr>
            <w:r>
              <w:rPr>
                <w:rFonts w:ascii="Calibri" w:eastAsia="Times New Roman" w:hAnsi="Calibri" w:cs="Arial"/>
                <w:sz w:val="20"/>
                <w:szCs w:val="20"/>
              </w:rPr>
              <w:t>$1,500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5A6AC22"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004FAFD7"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3933939" w14:textId="066F75BD" w:rsidR="005B07BA" w:rsidRPr="005712D9" w:rsidRDefault="00A929E5" w:rsidP="005B07BA">
            <w:pPr>
              <w:jc w:val="right"/>
              <w:rPr>
                <w:rFonts w:ascii="Calibri" w:eastAsia="Times New Roman" w:hAnsi="Calibri" w:cs="Arial"/>
                <w:sz w:val="20"/>
                <w:szCs w:val="20"/>
              </w:rPr>
            </w:pPr>
            <w:r>
              <w:rPr>
                <w:rFonts w:ascii="Calibri" w:eastAsia="Times New Roman" w:hAnsi="Calibri" w:cs="Arial"/>
                <w:sz w:val="20"/>
                <w:szCs w:val="20"/>
              </w:rPr>
              <w:t>300610</w:t>
            </w:r>
          </w:p>
        </w:tc>
        <w:tc>
          <w:tcPr>
            <w:tcW w:w="3778" w:type="dxa"/>
            <w:tcBorders>
              <w:top w:val="nil"/>
              <w:left w:val="nil"/>
              <w:bottom w:val="single" w:sz="4" w:space="0" w:color="000000"/>
              <w:right w:val="single" w:sz="4" w:space="0" w:color="000000"/>
            </w:tcBorders>
            <w:shd w:val="clear" w:color="auto" w:fill="auto"/>
            <w:noWrap/>
            <w:vAlign w:val="bottom"/>
            <w:hideMark/>
          </w:tcPr>
          <w:p w14:paraId="22072E3A"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Yard sale</w:t>
            </w:r>
          </w:p>
        </w:tc>
        <w:tc>
          <w:tcPr>
            <w:tcW w:w="1415" w:type="dxa"/>
            <w:tcBorders>
              <w:top w:val="nil"/>
              <w:left w:val="nil"/>
              <w:bottom w:val="single" w:sz="4" w:space="0" w:color="000000"/>
              <w:right w:val="single" w:sz="4" w:space="0" w:color="000000"/>
            </w:tcBorders>
            <w:shd w:val="clear" w:color="auto" w:fill="auto"/>
            <w:noWrap/>
            <w:vAlign w:val="bottom"/>
            <w:hideMark/>
          </w:tcPr>
          <w:p w14:paraId="08853DD7"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7AA2219E" w14:textId="2EED1593" w:rsidR="005B07BA" w:rsidRPr="005712D9" w:rsidRDefault="00271014" w:rsidP="005B07BA">
            <w:pPr>
              <w:jc w:val="right"/>
              <w:rPr>
                <w:rFonts w:ascii="Calibri" w:eastAsia="Times New Roman" w:hAnsi="Calibri" w:cs="Arial"/>
                <w:sz w:val="20"/>
                <w:szCs w:val="20"/>
              </w:rPr>
            </w:pPr>
            <w:r>
              <w:rPr>
                <w:rFonts w:ascii="Calibri" w:eastAsia="Times New Roman" w:hAnsi="Calibri" w:cs="Arial"/>
                <w:sz w:val="20"/>
                <w:szCs w:val="20"/>
              </w:rPr>
              <w:t>$700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8F0934C"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10C3B419"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C198DCC" w14:textId="274C6DF5" w:rsidR="005B07BA" w:rsidRPr="005712D9" w:rsidRDefault="00A929E5" w:rsidP="005B07BA">
            <w:pPr>
              <w:jc w:val="right"/>
              <w:rPr>
                <w:rFonts w:ascii="Calibri" w:eastAsia="Times New Roman" w:hAnsi="Calibri" w:cs="Arial"/>
                <w:sz w:val="20"/>
                <w:szCs w:val="20"/>
              </w:rPr>
            </w:pPr>
            <w:r>
              <w:rPr>
                <w:rFonts w:ascii="Calibri" w:eastAsia="Times New Roman" w:hAnsi="Calibri" w:cs="Arial"/>
                <w:sz w:val="20"/>
                <w:szCs w:val="20"/>
              </w:rPr>
              <w:t>306200</w:t>
            </w:r>
          </w:p>
        </w:tc>
        <w:tc>
          <w:tcPr>
            <w:tcW w:w="3778" w:type="dxa"/>
            <w:tcBorders>
              <w:top w:val="nil"/>
              <w:left w:val="nil"/>
              <w:bottom w:val="single" w:sz="4" w:space="0" w:color="000000"/>
              <w:right w:val="single" w:sz="4" w:space="0" w:color="000000"/>
            </w:tcBorders>
            <w:shd w:val="clear" w:color="auto" w:fill="auto"/>
            <w:noWrap/>
            <w:vAlign w:val="bottom"/>
            <w:hideMark/>
          </w:tcPr>
          <w:p w14:paraId="4B61718C"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 xml:space="preserve">Garden Plot payments </w:t>
            </w:r>
          </w:p>
        </w:tc>
        <w:tc>
          <w:tcPr>
            <w:tcW w:w="1415" w:type="dxa"/>
            <w:tcBorders>
              <w:top w:val="nil"/>
              <w:left w:val="nil"/>
              <w:bottom w:val="single" w:sz="4" w:space="0" w:color="000000"/>
              <w:right w:val="single" w:sz="4" w:space="0" w:color="000000"/>
            </w:tcBorders>
            <w:shd w:val="clear" w:color="auto" w:fill="auto"/>
            <w:noWrap/>
            <w:vAlign w:val="bottom"/>
            <w:hideMark/>
          </w:tcPr>
          <w:p w14:paraId="744DF70A"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6E0B40D4" w14:textId="126F5173" w:rsidR="005B07BA" w:rsidRPr="005712D9" w:rsidRDefault="00271014" w:rsidP="00525836">
            <w:pPr>
              <w:jc w:val="right"/>
              <w:rPr>
                <w:rFonts w:ascii="Calibri" w:eastAsia="Times New Roman" w:hAnsi="Calibri" w:cs="Arial"/>
                <w:sz w:val="20"/>
                <w:szCs w:val="20"/>
              </w:rPr>
            </w:pPr>
            <w:r>
              <w:rPr>
                <w:rFonts w:ascii="Calibri" w:eastAsia="Times New Roman" w:hAnsi="Calibri" w:cs="Arial"/>
                <w:sz w:val="20"/>
                <w:szCs w:val="20"/>
              </w:rPr>
              <w:t>$300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0C2EB25"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55EAD4BA"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89E01CF" w14:textId="4B20D672" w:rsidR="005B07BA" w:rsidRPr="005712D9" w:rsidRDefault="00A929E5" w:rsidP="005B07BA">
            <w:pPr>
              <w:jc w:val="right"/>
              <w:rPr>
                <w:rFonts w:ascii="Calibri" w:eastAsia="Times New Roman" w:hAnsi="Calibri" w:cs="Arial"/>
                <w:sz w:val="20"/>
                <w:szCs w:val="20"/>
              </w:rPr>
            </w:pPr>
            <w:r>
              <w:rPr>
                <w:rFonts w:ascii="Calibri" w:eastAsia="Times New Roman" w:hAnsi="Calibri" w:cs="Arial"/>
                <w:sz w:val="20"/>
                <w:szCs w:val="20"/>
              </w:rPr>
              <w:t>300200</w:t>
            </w:r>
          </w:p>
        </w:tc>
        <w:tc>
          <w:tcPr>
            <w:tcW w:w="3778" w:type="dxa"/>
            <w:tcBorders>
              <w:top w:val="nil"/>
              <w:left w:val="nil"/>
              <w:bottom w:val="single" w:sz="4" w:space="0" w:color="000000"/>
              <w:right w:val="single" w:sz="4" w:space="0" w:color="000000"/>
            </w:tcBorders>
            <w:shd w:val="clear" w:color="auto" w:fill="auto"/>
            <w:noWrap/>
            <w:vAlign w:val="bottom"/>
            <w:hideMark/>
          </w:tcPr>
          <w:p w14:paraId="10B86195" w14:textId="0CE7523B" w:rsidR="005B07BA" w:rsidRPr="005712D9" w:rsidRDefault="00A929E5" w:rsidP="005B07BA">
            <w:pPr>
              <w:rPr>
                <w:rFonts w:ascii="Calibri" w:eastAsia="Times New Roman" w:hAnsi="Calibri" w:cs="Arial"/>
                <w:sz w:val="20"/>
                <w:szCs w:val="20"/>
              </w:rPr>
            </w:pPr>
            <w:r>
              <w:rPr>
                <w:rFonts w:ascii="Calibri" w:eastAsia="Times New Roman" w:hAnsi="Calibri" w:cs="Arial"/>
                <w:sz w:val="20"/>
                <w:szCs w:val="20"/>
              </w:rPr>
              <w:t>Fines and Penalties</w:t>
            </w:r>
          </w:p>
        </w:tc>
        <w:tc>
          <w:tcPr>
            <w:tcW w:w="1415" w:type="dxa"/>
            <w:tcBorders>
              <w:top w:val="nil"/>
              <w:left w:val="nil"/>
              <w:bottom w:val="single" w:sz="4" w:space="0" w:color="000000"/>
              <w:right w:val="single" w:sz="4" w:space="0" w:color="000000"/>
            </w:tcBorders>
            <w:shd w:val="clear" w:color="auto" w:fill="auto"/>
            <w:noWrap/>
            <w:vAlign w:val="bottom"/>
            <w:hideMark/>
          </w:tcPr>
          <w:p w14:paraId="0C843C84"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48124DF3" w14:textId="57C278CD" w:rsidR="005B07BA" w:rsidRPr="005712D9" w:rsidRDefault="00271014" w:rsidP="00A929E5">
            <w:pPr>
              <w:jc w:val="right"/>
              <w:rPr>
                <w:rFonts w:ascii="Calibri" w:eastAsia="Times New Roman" w:hAnsi="Calibri" w:cs="Arial"/>
                <w:sz w:val="20"/>
                <w:szCs w:val="20"/>
              </w:rPr>
            </w:pPr>
            <w:r>
              <w:rPr>
                <w:rFonts w:ascii="Calibri" w:eastAsia="Times New Roman" w:hAnsi="Calibri" w:cs="Arial"/>
                <w:sz w:val="20"/>
                <w:szCs w:val="20"/>
              </w:rPr>
              <w:t>$1,500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1452D63"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12BF5079"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CEFD264" w14:textId="134FCF4C" w:rsidR="005B07BA" w:rsidRPr="005712D9" w:rsidRDefault="00A929E5" w:rsidP="005B07BA">
            <w:pPr>
              <w:jc w:val="right"/>
              <w:rPr>
                <w:rFonts w:ascii="Calibri" w:eastAsia="Times New Roman" w:hAnsi="Calibri" w:cs="Arial"/>
                <w:sz w:val="20"/>
                <w:szCs w:val="20"/>
              </w:rPr>
            </w:pPr>
            <w:r>
              <w:rPr>
                <w:rFonts w:ascii="Calibri" w:eastAsia="Times New Roman" w:hAnsi="Calibri" w:cs="Arial"/>
                <w:sz w:val="20"/>
                <w:szCs w:val="20"/>
              </w:rPr>
              <w:t>30030</w:t>
            </w:r>
            <w:r w:rsidR="005B07BA" w:rsidRPr="005712D9">
              <w:rPr>
                <w:rFonts w:ascii="Calibri" w:eastAsia="Times New Roman" w:hAnsi="Calibri" w:cs="Arial"/>
                <w:sz w:val="20"/>
                <w:szCs w:val="20"/>
              </w:rPr>
              <w:t>0</w:t>
            </w:r>
          </w:p>
        </w:tc>
        <w:tc>
          <w:tcPr>
            <w:tcW w:w="3778" w:type="dxa"/>
            <w:tcBorders>
              <w:top w:val="nil"/>
              <w:left w:val="nil"/>
              <w:bottom w:val="single" w:sz="4" w:space="0" w:color="000000"/>
              <w:right w:val="single" w:sz="4" w:space="0" w:color="000000"/>
            </w:tcBorders>
            <w:shd w:val="clear" w:color="auto" w:fill="auto"/>
            <w:noWrap/>
            <w:vAlign w:val="bottom"/>
            <w:hideMark/>
          </w:tcPr>
          <w:p w14:paraId="07671E13"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Late Charges</w:t>
            </w:r>
          </w:p>
        </w:tc>
        <w:tc>
          <w:tcPr>
            <w:tcW w:w="1415" w:type="dxa"/>
            <w:tcBorders>
              <w:top w:val="nil"/>
              <w:left w:val="nil"/>
              <w:bottom w:val="single" w:sz="4" w:space="0" w:color="000000"/>
              <w:right w:val="single" w:sz="4" w:space="0" w:color="000000"/>
            </w:tcBorders>
            <w:shd w:val="clear" w:color="auto" w:fill="auto"/>
            <w:noWrap/>
            <w:vAlign w:val="bottom"/>
            <w:hideMark/>
          </w:tcPr>
          <w:p w14:paraId="19F966EB"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FEDF8B3" w14:textId="1D1FC84A" w:rsidR="005B07BA" w:rsidRPr="005712D9" w:rsidRDefault="00271014" w:rsidP="005B07BA">
            <w:pPr>
              <w:jc w:val="right"/>
              <w:rPr>
                <w:rFonts w:ascii="Calibri" w:eastAsia="Times New Roman" w:hAnsi="Calibri" w:cs="Arial"/>
                <w:sz w:val="20"/>
                <w:szCs w:val="20"/>
              </w:rPr>
            </w:pPr>
            <w:r>
              <w:rPr>
                <w:rFonts w:ascii="Calibri" w:eastAsia="Times New Roman" w:hAnsi="Calibri" w:cs="Arial"/>
                <w:sz w:val="20"/>
                <w:szCs w:val="20"/>
              </w:rPr>
              <w:t>$1,000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76AAEC3"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5662914D"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07EFF6F" w14:textId="56E3F37E" w:rsidR="005B07BA" w:rsidRPr="005712D9" w:rsidRDefault="001C6458" w:rsidP="005B07BA">
            <w:pPr>
              <w:jc w:val="right"/>
              <w:rPr>
                <w:rFonts w:ascii="Calibri" w:eastAsia="Times New Roman" w:hAnsi="Calibri" w:cs="Arial"/>
                <w:sz w:val="20"/>
                <w:szCs w:val="20"/>
              </w:rPr>
            </w:pPr>
            <w:r>
              <w:rPr>
                <w:rFonts w:ascii="Calibri" w:eastAsia="Times New Roman" w:hAnsi="Calibri" w:cs="Arial"/>
                <w:sz w:val="20"/>
                <w:szCs w:val="20"/>
              </w:rPr>
              <w:t>300400</w:t>
            </w:r>
          </w:p>
        </w:tc>
        <w:tc>
          <w:tcPr>
            <w:tcW w:w="3778" w:type="dxa"/>
            <w:tcBorders>
              <w:top w:val="nil"/>
              <w:left w:val="nil"/>
              <w:bottom w:val="single" w:sz="4" w:space="0" w:color="000000"/>
              <w:right w:val="single" w:sz="4" w:space="0" w:color="000000"/>
            </w:tcBorders>
            <w:shd w:val="clear" w:color="auto" w:fill="auto"/>
            <w:noWrap/>
            <w:vAlign w:val="bottom"/>
            <w:hideMark/>
          </w:tcPr>
          <w:p w14:paraId="331A181F" w14:textId="05F780F4"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Le</w:t>
            </w:r>
            <w:r w:rsidR="001C6458">
              <w:rPr>
                <w:rFonts w:ascii="Calibri" w:eastAsia="Times New Roman" w:hAnsi="Calibri" w:cs="Arial"/>
                <w:sz w:val="20"/>
                <w:szCs w:val="20"/>
              </w:rPr>
              <w:t>gal Fees – Pass Through to Owners</w:t>
            </w:r>
          </w:p>
        </w:tc>
        <w:tc>
          <w:tcPr>
            <w:tcW w:w="1415" w:type="dxa"/>
            <w:tcBorders>
              <w:top w:val="nil"/>
              <w:left w:val="nil"/>
              <w:bottom w:val="single" w:sz="4" w:space="0" w:color="000000"/>
              <w:right w:val="single" w:sz="4" w:space="0" w:color="000000"/>
            </w:tcBorders>
            <w:shd w:val="clear" w:color="auto" w:fill="auto"/>
            <w:noWrap/>
            <w:vAlign w:val="bottom"/>
            <w:hideMark/>
          </w:tcPr>
          <w:p w14:paraId="0B1C2C17"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52D42521" w14:textId="09EF0739" w:rsidR="00A929E5" w:rsidRPr="005712D9" w:rsidRDefault="00271014" w:rsidP="00A929E5">
            <w:pPr>
              <w:jc w:val="right"/>
              <w:rPr>
                <w:rFonts w:ascii="Calibri" w:eastAsia="Times New Roman" w:hAnsi="Calibri" w:cs="Arial"/>
                <w:sz w:val="20"/>
                <w:szCs w:val="20"/>
              </w:rPr>
            </w:pPr>
            <w:r>
              <w:rPr>
                <w:rFonts w:ascii="Calibri" w:eastAsia="Times New Roman" w:hAnsi="Calibri" w:cs="Arial"/>
                <w:sz w:val="20"/>
                <w:szCs w:val="20"/>
              </w:rPr>
              <w:t>$0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FA1345D"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4004427C"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E6D15AF" w14:textId="01355C3C" w:rsidR="005B07BA" w:rsidRPr="005712D9" w:rsidRDefault="001C6458" w:rsidP="005B07BA">
            <w:pPr>
              <w:jc w:val="right"/>
              <w:rPr>
                <w:rFonts w:ascii="Calibri" w:eastAsia="Times New Roman" w:hAnsi="Calibri" w:cs="Arial"/>
                <w:sz w:val="20"/>
                <w:szCs w:val="20"/>
              </w:rPr>
            </w:pPr>
            <w:r>
              <w:rPr>
                <w:rFonts w:ascii="Calibri" w:eastAsia="Times New Roman" w:hAnsi="Calibri" w:cs="Arial"/>
                <w:sz w:val="20"/>
                <w:szCs w:val="20"/>
              </w:rPr>
              <w:t>300500</w:t>
            </w:r>
          </w:p>
        </w:tc>
        <w:tc>
          <w:tcPr>
            <w:tcW w:w="3778" w:type="dxa"/>
            <w:tcBorders>
              <w:top w:val="nil"/>
              <w:left w:val="nil"/>
              <w:bottom w:val="single" w:sz="4" w:space="0" w:color="000000"/>
              <w:right w:val="single" w:sz="4" w:space="0" w:color="000000"/>
            </w:tcBorders>
            <w:shd w:val="clear" w:color="auto" w:fill="auto"/>
            <w:noWrap/>
            <w:vAlign w:val="bottom"/>
            <w:hideMark/>
          </w:tcPr>
          <w:p w14:paraId="59E5A4D4" w14:textId="77777777"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Interest</w:t>
            </w:r>
          </w:p>
        </w:tc>
        <w:tc>
          <w:tcPr>
            <w:tcW w:w="1415" w:type="dxa"/>
            <w:tcBorders>
              <w:top w:val="nil"/>
              <w:left w:val="nil"/>
              <w:bottom w:val="single" w:sz="4" w:space="0" w:color="000000"/>
              <w:right w:val="single" w:sz="4" w:space="0" w:color="000000"/>
            </w:tcBorders>
            <w:shd w:val="clear" w:color="auto" w:fill="auto"/>
            <w:noWrap/>
            <w:vAlign w:val="bottom"/>
            <w:hideMark/>
          </w:tcPr>
          <w:p w14:paraId="59F13314"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15416CD8" w14:textId="3866C391" w:rsidR="005B07BA" w:rsidRPr="005712D9" w:rsidRDefault="00271014" w:rsidP="00525836">
            <w:pPr>
              <w:jc w:val="right"/>
              <w:rPr>
                <w:rFonts w:ascii="Calibri" w:eastAsia="Times New Roman" w:hAnsi="Calibri" w:cs="Arial"/>
                <w:sz w:val="20"/>
                <w:szCs w:val="20"/>
              </w:rPr>
            </w:pPr>
            <w:r>
              <w:rPr>
                <w:rFonts w:ascii="Calibri" w:eastAsia="Times New Roman" w:hAnsi="Calibri" w:cs="Arial"/>
                <w:sz w:val="20"/>
                <w:szCs w:val="20"/>
              </w:rPr>
              <w:t>$500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9F96780"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549EE73D"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E777698" w14:textId="11D40A81" w:rsidR="005B07BA" w:rsidRPr="005712D9" w:rsidRDefault="001C6458" w:rsidP="005B07BA">
            <w:pPr>
              <w:jc w:val="right"/>
              <w:rPr>
                <w:rFonts w:ascii="Calibri" w:eastAsia="Times New Roman" w:hAnsi="Calibri" w:cs="Arial"/>
                <w:sz w:val="20"/>
                <w:szCs w:val="20"/>
              </w:rPr>
            </w:pPr>
            <w:r>
              <w:rPr>
                <w:rFonts w:ascii="Calibri" w:eastAsia="Times New Roman" w:hAnsi="Calibri" w:cs="Arial"/>
                <w:sz w:val="20"/>
                <w:szCs w:val="20"/>
              </w:rPr>
              <w:t>301100</w:t>
            </w:r>
          </w:p>
        </w:tc>
        <w:tc>
          <w:tcPr>
            <w:tcW w:w="3778" w:type="dxa"/>
            <w:tcBorders>
              <w:top w:val="nil"/>
              <w:left w:val="nil"/>
              <w:bottom w:val="single" w:sz="4" w:space="0" w:color="000000"/>
              <w:right w:val="single" w:sz="4" w:space="0" w:color="000000"/>
            </w:tcBorders>
            <w:shd w:val="clear" w:color="auto" w:fill="auto"/>
            <w:noWrap/>
            <w:vAlign w:val="bottom"/>
            <w:hideMark/>
          </w:tcPr>
          <w:p w14:paraId="480DA678" w14:textId="57A89A7D" w:rsidR="005B07BA" w:rsidRPr="005712D9" w:rsidRDefault="00A929E5" w:rsidP="005B07BA">
            <w:pPr>
              <w:rPr>
                <w:rFonts w:ascii="Calibri" w:eastAsia="Times New Roman" w:hAnsi="Calibri" w:cs="Arial"/>
                <w:sz w:val="20"/>
                <w:szCs w:val="20"/>
              </w:rPr>
            </w:pPr>
            <w:r>
              <w:rPr>
                <w:rFonts w:ascii="Calibri" w:eastAsia="Times New Roman" w:hAnsi="Calibri" w:cs="Arial"/>
                <w:sz w:val="20"/>
                <w:szCs w:val="20"/>
              </w:rPr>
              <w:t xml:space="preserve">Miscellaneous </w:t>
            </w:r>
            <w:r w:rsidR="005B07BA" w:rsidRPr="005712D9">
              <w:rPr>
                <w:rFonts w:ascii="Calibri" w:eastAsia="Times New Roman" w:hAnsi="Calibri" w:cs="Arial"/>
                <w:sz w:val="20"/>
                <w:szCs w:val="20"/>
              </w:rPr>
              <w:t>Income</w:t>
            </w:r>
          </w:p>
        </w:tc>
        <w:tc>
          <w:tcPr>
            <w:tcW w:w="1415" w:type="dxa"/>
            <w:tcBorders>
              <w:top w:val="nil"/>
              <w:left w:val="nil"/>
              <w:bottom w:val="single" w:sz="4" w:space="0" w:color="000000"/>
              <w:right w:val="single" w:sz="4" w:space="0" w:color="000000"/>
            </w:tcBorders>
            <w:shd w:val="clear" w:color="auto" w:fill="auto"/>
            <w:noWrap/>
            <w:vAlign w:val="bottom"/>
            <w:hideMark/>
          </w:tcPr>
          <w:p w14:paraId="4EB8302C"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B1CD504" w14:textId="3937FC31" w:rsidR="005B07BA" w:rsidRPr="005712D9" w:rsidRDefault="00271014" w:rsidP="005B07BA">
            <w:pPr>
              <w:jc w:val="right"/>
              <w:rPr>
                <w:rFonts w:ascii="Calibri" w:eastAsia="Times New Roman" w:hAnsi="Calibri" w:cs="Arial"/>
                <w:sz w:val="20"/>
                <w:szCs w:val="20"/>
              </w:rPr>
            </w:pPr>
            <w:r>
              <w:rPr>
                <w:rFonts w:ascii="Calibri" w:eastAsia="Times New Roman" w:hAnsi="Calibri" w:cs="Arial"/>
                <w:sz w:val="20"/>
                <w:szCs w:val="20"/>
              </w:rPr>
              <w:t>$0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C24A370"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5B07BA" w:rsidRPr="005B07BA" w14:paraId="2A7738BB" w14:textId="77777777" w:rsidTr="001A5006">
        <w:trPr>
          <w:gridAfter w:val="1"/>
          <w:wAfter w:w="222" w:type="dxa"/>
          <w:trHeight w:val="300"/>
        </w:trPr>
        <w:tc>
          <w:tcPr>
            <w:tcW w:w="1975" w:type="dxa"/>
            <w:tcBorders>
              <w:top w:val="nil"/>
              <w:left w:val="single" w:sz="4" w:space="0" w:color="000000"/>
              <w:bottom w:val="single" w:sz="4" w:space="0" w:color="000000"/>
              <w:right w:val="nil"/>
            </w:tcBorders>
            <w:shd w:val="clear" w:color="auto" w:fill="auto"/>
            <w:noWrap/>
            <w:vAlign w:val="bottom"/>
            <w:hideMark/>
          </w:tcPr>
          <w:p w14:paraId="6F19EA32" w14:textId="3514A7BB" w:rsidR="005B07BA" w:rsidRPr="005712D9" w:rsidRDefault="001C6458" w:rsidP="005B07BA">
            <w:pPr>
              <w:jc w:val="right"/>
              <w:rPr>
                <w:rFonts w:ascii="Calibri" w:eastAsia="Times New Roman" w:hAnsi="Calibri" w:cs="Arial"/>
                <w:sz w:val="20"/>
                <w:szCs w:val="20"/>
              </w:rPr>
            </w:pPr>
            <w:r>
              <w:rPr>
                <w:rFonts w:ascii="Calibri" w:eastAsia="Times New Roman" w:hAnsi="Calibri" w:cs="Arial"/>
                <w:sz w:val="20"/>
                <w:szCs w:val="20"/>
              </w:rPr>
              <w:t>300630</w:t>
            </w:r>
          </w:p>
        </w:tc>
        <w:tc>
          <w:tcPr>
            <w:tcW w:w="3778" w:type="dxa"/>
            <w:tcBorders>
              <w:top w:val="nil"/>
              <w:left w:val="nil"/>
              <w:bottom w:val="single" w:sz="4" w:space="0" w:color="000000"/>
              <w:right w:val="single" w:sz="4" w:space="0" w:color="000000"/>
            </w:tcBorders>
            <w:shd w:val="clear" w:color="auto" w:fill="auto"/>
            <w:noWrap/>
            <w:vAlign w:val="bottom"/>
            <w:hideMark/>
          </w:tcPr>
          <w:p w14:paraId="503A749A" w14:textId="135619EA" w:rsidR="005B07BA" w:rsidRPr="005712D9" w:rsidRDefault="005B07BA" w:rsidP="005B07BA">
            <w:pPr>
              <w:rPr>
                <w:rFonts w:ascii="Calibri" w:eastAsia="Times New Roman" w:hAnsi="Calibri" w:cs="Arial"/>
                <w:sz w:val="20"/>
                <w:szCs w:val="20"/>
              </w:rPr>
            </w:pPr>
            <w:r w:rsidRPr="005712D9">
              <w:rPr>
                <w:rFonts w:ascii="Calibri" w:eastAsia="Times New Roman" w:hAnsi="Calibri" w:cs="Arial"/>
                <w:sz w:val="20"/>
                <w:szCs w:val="20"/>
              </w:rPr>
              <w:t>Carry over 20</w:t>
            </w:r>
            <w:r w:rsidR="001C6458">
              <w:rPr>
                <w:rFonts w:ascii="Calibri" w:eastAsia="Times New Roman" w:hAnsi="Calibri" w:cs="Arial"/>
                <w:sz w:val="20"/>
                <w:szCs w:val="20"/>
              </w:rPr>
              <w:t>20</w:t>
            </w:r>
            <w:r w:rsidRPr="005712D9">
              <w:rPr>
                <w:rFonts w:ascii="Calibri" w:eastAsia="Times New Roman" w:hAnsi="Calibri" w:cs="Arial"/>
                <w:sz w:val="20"/>
                <w:szCs w:val="20"/>
              </w:rPr>
              <w:t xml:space="preserve"> unspent budget items</w:t>
            </w:r>
          </w:p>
        </w:tc>
        <w:tc>
          <w:tcPr>
            <w:tcW w:w="1415" w:type="dxa"/>
            <w:tcBorders>
              <w:top w:val="nil"/>
              <w:left w:val="nil"/>
              <w:bottom w:val="single" w:sz="4" w:space="0" w:color="000000"/>
              <w:right w:val="single" w:sz="4" w:space="0" w:color="000000"/>
            </w:tcBorders>
            <w:shd w:val="clear" w:color="auto" w:fill="auto"/>
            <w:noWrap/>
            <w:vAlign w:val="bottom"/>
            <w:hideMark/>
          </w:tcPr>
          <w:p w14:paraId="6D981C46" w14:textId="77777777" w:rsidR="005B07BA" w:rsidRPr="005712D9" w:rsidRDefault="005B07BA" w:rsidP="005B07BA">
            <w:pPr>
              <w:rPr>
                <w:rFonts w:ascii="Calibri" w:eastAsia="Times New Roman" w:hAnsi="Calibri" w:cs="Calibri"/>
                <w:sz w:val="22"/>
                <w:szCs w:val="22"/>
              </w:rPr>
            </w:pPr>
            <w:r w:rsidRPr="005712D9">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7F818B95" w14:textId="488C66B4" w:rsidR="005B07BA" w:rsidRPr="005712D9" w:rsidRDefault="00271014" w:rsidP="00EE3B6D">
            <w:pPr>
              <w:jc w:val="right"/>
              <w:rPr>
                <w:rFonts w:ascii="Calibri" w:eastAsia="Times New Roman" w:hAnsi="Calibri" w:cs="Arial"/>
                <w:sz w:val="20"/>
                <w:szCs w:val="20"/>
              </w:rPr>
            </w:pPr>
            <w:r>
              <w:rPr>
                <w:rFonts w:ascii="Calibri" w:eastAsia="Times New Roman" w:hAnsi="Calibri" w:cs="Arial"/>
                <w:sz w:val="20"/>
                <w:szCs w:val="20"/>
              </w:rPr>
              <w:t>$</w:t>
            </w:r>
            <w:r w:rsidR="00EE3B6D">
              <w:rPr>
                <w:rFonts w:ascii="Calibri" w:eastAsia="Times New Roman" w:hAnsi="Calibri" w:cs="Arial"/>
                <w:sz w:val="20"/>
                <w:szCs w:val="20"/>
              </w:rPr>
              <w:t>24,909</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7D4D189" w14:textId="77777777" w:rsidR="005B07BA" w:rsidRPr="005712D9" w:rsidRDefault="005B07BA" w:rsidP="005B07BA">
            <w:pPr>
              <w:rPr>
                <w:rFonts w:ascii="Calibri" w:eastAsia="Times New Roman" w:hAnsi="Calibri" w:cs="Arial"/>
                <w:bCs/>
                <w:color w:val="000000"/>
                <w:sz w:val="20"/>
                <w:szCs w:val="20"/>
              </w:rPr>
            </w:pPr>
            <w:r w:rsidRPr="005712D9">
              <w:rPr>
                <w:rFonts w:ascii="Calibri" w:eastAsia="Times New Roman" w:hAnsi="Calibri" w:cs="Arial"/>
                <w:bCs/>
                <w:color w:val="000000"/>
                <w:sz w:val="20"/>
                <w:szCs w:val="20"/>
              </w:rPr>
              <w:t> </w:t>
            </w:r>
          </w:p>
        </w:tc>
      </w:tr>
      <w:tr w:rsidR="00EE1886" w:rsidRPr="005712D9" w14:paraId="40EDFABF" w14:textId="77777777" w:rsidTr="001A5006">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AC82E1C" w14:textId="77777777" w:rsidR="00EE1886" w:rsidRPr="005712D9" w:rsidRDefault="00EE1886" w:rsidP="00EE1886">
            <w:pPr>
              <w:rPr>
                <w:rFonts w:ascii="Calibri" w:eastAsia="Times New Roman" w:hAnsi="Calibri" w:cs="Arial"/>
                <w:b/>
                <w:bCs/>
                <w:sz w:val="20"/>
                <w:szCs w:val="20"/>
              </w:rPr>
            </w:pPr>
            <w:r w:rsidRPr="005712D9">
              <w:rPr>
                <w:rFonts w:ascii="Calibri" w:eastAsia="Times New Roman" w:hAnsi="Calibri" w:cs="Arial"/>
                <w:b/>
                <w:bCs/>
                <w:sz w:val="20"/>
                <w:szCs w:val="20"/>
              </w:rPr>
              <w:t>TOTAL INCOME</w:t>
            </w:r>
          </w:p>
        </w:tc>
        <w:tc>
          <w:tcPr>
            <w:tcW w:w="1415" w:type="dxa"/>
            <w:tcBorders>
              <w:top w:val="nil"/>
              <w:left w:val="nil"/>
              <w:bottom w:val="single" w:sz="4" w:space="0" w:color="000000"/>
              <w:right w:val="single" w:sz="4" w:space="0" w:color="000000"/>
            </w:tcBorders>
            <w:shd w:val="clear" w:color="auto" w:fill="auto"/>
            <w:noWrap/>
            <w:vAlign w:val="bottom"/>
            <w:hideMark/>
          </w:tcPr>
          <w:p w14:paraId="2C9DA949" w14:textId="77777777" w:rsidR="00EE1886" w:rsidRPr="005712D9" w:rsidRDefault="00EE1886" w:rsidP="00EE1886">
            <w:pPr>
              <w:rPr>
                <w:rFonts w:ascii="Calibri" w:eastAsia="Times New Roman" w:hAnsi="Calibri" w:cs="Calibri"/>
                <w:b/>
                <w:sz w:val="22"/>
                <w:szCs w:val="22"/>
              </w:rPr>
            </w:pPr>
            <w:r w:rsidRPr="005712D9">
              <w:rPr>
                <w:rFonts w:ascii="Calibri" w:eastAsia="Times New Roman" w:hAnsi="Calibr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37742971" w14:textId="1F55D852" w:rsidR="00EE1886" w:rsidRPr="005712D9" w:rsidRDefault="00EE3B6D" w:rsidP="00EE1886">
            <w:pPr>
              <w:jc w:val="right"/>
              <w:rPr>
                <w:rFonts w:ascii="Calibri" w:eastAsia="Times New Roman" w:hAnsi="Calibri" w:cs="Arial"/>
                <w:b/>
                <w:bCs/>
                <w:sz w:val="20"/>
                <w:szCs w:val="20"/>
              </w:rPr>
            </w:pPr>
            <w:r>
              <w:rPr>
                <w:rFonts w:ascii="Calibri" w:eastAsia="Times New Roman" w:hAnsi="Calibri" w:cs="Arial"/>
                <w:b/>
                <w:bCs/>
                <w:sz w:val="20"/>
                <w:szCs w:val="20"/>
              </w:rPr>
              <w:t>$238,489</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E66984F" w14:textId="0A28FFF4" w:rsidR="00EE1886" w:rsidRPr="005712D9" w:rsidRDefault="00EE1886" w:rsidP="00EE1886">
            <w:pPr>
              <w:rPr>
                <w:rFonts w:ascii="Calibri" w:eastAsia="Times New Roman" w:hAnsi="Calibri" w:cs="Arial"/>
                <w:b/>
                <w:bCs/>
                <w:color w:val="000000"/>
                <w:sz w:val="20"/>
                <w:szCs w:val="20"/>
              </w:rPr>
            </w:pPr>
            <w:r>
              <w:rPr>
                <w:rFonts w:ascii="Calibri" w:eastAsia="Times New Roman" w:hAnsi="Calibri" w:cs="Arial"/>
                <w:b/>
                <w:bCs/>
                <w:color w:val="000000"/>
                <w:sz w:val="20"/>
                <w:szCs w:val="20"/>
              </w:rPr>
              <w:t xml:space="preserve">               100.00%</w:t>
            </w:r>
          </w:p>
        </w:tc>
      </w:tr>
      <w:tr w:rsidR="00EE1886" w:rsidRPr="005B07BA" w14:paraId="7D2FC924"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4B94888" w14:textId="77777777"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53204666" w14:textId="77777777"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18398B5A" w14:textId="77777777"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72A3BC6E" w14:textId="77777777"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E80C5C5" w14:textId="77777777" w:rsidR="00EE1886" w:rsidRPr="005B07BA" w:rsidRDefault="00EE1886" w:rsidP="00EE1886">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EE1886" w:rsidRPr="005B07BA" w14:paraId="3DA66BAB" w14:textId="77777777" w:rsidTr="00A52AEE">
        <w:trPr>
          <w:gridAfter w:val="1"/>
          <w:wAfter w:w="222" w:type="dxa"/>
          <w:trHeight w:val="300"/>
        </w:trPr>
        <w:tc>
          <w:tcPr>
            <w:tcW w:w="1975" w:type="dxa"/>
            <w:tcBorders>
              <w:top w:val="nil"/>
              <w:left w:val="single" w:sz="4" w:space="0" w:color="000000"/>
              <w:bottom w:val="single" w:sz="4" w:space="0" w:color="000000"/>
              <w:right w:val="nil"/>
            </w:tcBorders>
            <w:shd w:val="clear" w:color="D8D8D8" w:fill="D8D8D8"/>
            <w:noWrap/>
            <w:vAlign w:val="bottom"/>
            <w:hideMark/>
          </w:tcPr>
          <w:p w14:paraId="2D445B39" w14:textId="77777777" w:rsidR="00EE1886" w:rsidRPr="00690009" w:rsidRDefault="00EE1886" w:rsidP="00EE1886">
            <w:pPr>
              <w:rPr>
                <w:rFonts w:ascii="Calibri" w:eastAsia="Times New Roman" w:hAnsi="Calibri" w:cs="Calibri"/>
                <w:b/>
                <w:sz w:val="22"/>
                <w:szCs w:val="22"/>
                <w:highlight w:val="lightGray"/>
              </w:rPr>
            </w:pPr>
            <w:r w:rsidRPr="00690009">
              <w:rPr>
                <w:rFonts w:ascii="Calibri" w:eastAsia="Times New Roman" w:hAnsi="Calibri" w:cs="Calibri"/>
                <w:b/>
                <w:sz w:val="22"/>
                <w:szCs w:val="22"/>
                <w:highlight w:val="lightGray"/>
              </w:rPr>
              <w:t>EXPENSES</w:t>
            </w:r>
          </w:p>
        </w:tc>
        <w:tc>
          <w:tcPr>
            <w:tcW w:w="3778" w:type="dxa"/>
            <w:tcBorders>
              <w:top w:val="nil"/>
              <w:left w:val="nil"/>
              <w:bottom w:val="single" w:sz="4" w:space="0" w:color="000000"/>
              <w:right w:val="single" w:sz="4" w:space="0" w:color="000000"/>
            </w:tcBorders>
            <w:shd w:val="clear" w:color="D8D8D8" w:fill="D8D8D8"/>
            <w:noWrap/>
            <w:vAlign w:val="bottom"/>
            <w:hideMark/>
          </w:tcPr>
          <w:p w14:paraId="326C57F9" w14:textId="77777777" w:rsidR="00EE1886" w:rsidRPr="00690009" w:rsidRDefault="00EE1886" w:rsidP="00EE1886">
            <w:pPr>
              <w:rPr>
                <w:rFonts w:ascii="Calibri" w:eastAsia="Times New Roman" w:hAnsi="Calibri" w:cs="Calibri"/>
                <w:sz w:val="22"/>
                <w:szCs w:val="22"/>
                <w:highlight w:val="lightGray"/>
              </w:rPr>
            </w:pPr>
            <w:r w:rsidRPr="00690009">
              <w:rPr>
                <w:rFonts w:ascii="Calibri" w:eastAsia="Times New Roman" w:hAnsi="Calibri" w:cs="Calibri"/>
                <w:sz w:val="22"/>
                <w:szCs w:val="22"/>
                <w:highlight w:val="lightGray"/>
              </w:rPr>
              <w:t> </w:t>
            </w:r>
          </w:p>
        </w:tc>
        <w:tc>
          <w:tcPr>
            <w:tcW w:w="1415" w:type="dxa"/>
            <w:tcBorders>
              <w:top w:val="nil"/>
              <w:left w:val="nil"/>
              <w:bottom w:val="single" w:sz="4" w:space="0" w:color="000000"/>
              <w:right w:val="single" w:sz="4" w:space="0" w:color="000000"/>
            </w:tcBorders>
            <w:shd w:val="clear" w:color="D8D8D8" w:fill="D8D8D8"/>
            <w:noWrap/>
            <w:vAlign w:val="bottom"/>
            <w:hideMark/>
          </w:tcPr>
          <w:p w14:paraId="0177C321" w14:textId="77777777" w:rsidR="00EE1886" w:rsidRPr="00690009" w:rsidRDefault="00EE1886" w:rsidP="00EE1886">
            <w:pPr>
              <w:rPr>
                <w:rFonts w:ascii="Calibri" w:eastAsia="Times New Roman" w:hAnsi="Calibri" w:cs="Calibri"/>
                <w:sz w:val="22"/>
                <w:szCs w:val="22"/>
                <w:highlight w:val="lightGray"/>
              </w:rPr>
            </w:pPr>
            <w:r w:rsidRPr="00690009">
              <w:rPr>
                <w:rFonts w:ascii="Calibri" w:eastAsia="Times New Roman" w:hAnsi="Calibri" w:cs="Calibri"/>
                <w:sz w:val="22"/>
                <w:szCs w:val="22"/>
                <w:highlight w:val="lightGray"/>
              </w:rPr>
              <w:t> </w:t>
            </w:r>
          </w:p>
        </w:tc>
        <w:tc>
          <w:tcPr>
            <w:tcW w:w="1520" w:type="dxa"/>
            <w:tcBorders>
              <w:top w:val="nil"/>
              <w:left w:val="nil"/>
              <w:bottom w:val="single" w:sz="4" w:space="0" w:color="000000"/>
              <w:right w:val="single" w:sz="4" w:space="0" w:color="000000"/>
            </w:tcBorders>
            <w:shd w:val="clear" w:color="D8D8D8" w:fill="D8D8D8"/>
            <w:noWrap/>
            <w:vAlign w:val="bottom"/>
            <w:hideMark/>
          </w:tcPr>
          <w:p w14:paraId="6A856A08" w14:textId="77777777" w:rsidR="00EE1886" w:rsidRPr="00690009" w:rsidRDefault="00EE1886" w:rsidP="00EE1886">
            <w:pPr>
              <w:rPr>
                <w:rFonts w:ascii="Calibri" w:eastAsia="Times New Roman" w:hAnsi="Calibri" w:cs="Calibri"/>
                <w:sz w:val="22"/>
                <w:szCs w:val="22"/>
                <w:highlight w:val="lightGray"/>
              </w:rPr>
            </w:pPr>
            <w:r w:rsidRPr="00690009">
              <w:rPr>
                <w:rFonts w:ascii="Calibri" w:eastAsia="Times New Roman" w:hAnsi="Calibri" w:cs="Calibri"/>
                <w:sz w:val="22"/>
                <w:szCs w:val="22"/>
                <w:highlight w:val="lightGray"/>
              </w:rPr>
              <w:t> </w:t>
            </w:r>
          </w:p>
        </w:tc>
        <w:tc>
          <w:tcPr>
            <w:tcW w:w="1606" w:type="dxa"/>
            <w:tcBorders>
              <w:top w:val="nil"/>
              <w:left w:val="single" w:sz="4" w:space="0" w:color="505050"/>
              <w:bottom w:val="single" w:sz="4" w:space="0" w:color="505050"/>
              <w:right w:val="single" w:sz="4" w:space="0" w:color="505050"/>
            </w:tcBorders>
            <w:shd w:val="clear" w:color="000000" w:fill="E7E6E6"/>
            <w:noWrap/>
            <w:vAlign w:val="bottom"/>
            <w:hideMark/>
          </w:tcPr>
          <w:p w14:paraId="1B4192B8" w14:textId="77777777" w:rsidR="00EE1886" w:rsidRPr="005B07BA" w:rsidRDefault="00EE1886" w:rsidP="00EE1886">
            <w:pPr>
              <w:rPr>
                <w:rFonts w:ascii="Arial" w:eastAsia="Times New Roman" w:hAnsi="Arial" w:cs="Arial"/>
                <w:b/>
                <w:bCs/>
                <w:color w:val="000000"/>
                <w:sz w:val="20"/>
                <w:szCs w:val="20"/>
              </w:rPr>
            </w:pPr>
            <w:r w:rsidRPr="00690009">
              <w:rPr>
                <w:rFonts w:ascii="Arial" w:eastAsia="Times New Roman" w:hAnsi="Arial" w:cs="Arial"/>
                <w:b/>
                <w:bCs/>
                <w:color w:val="000000"/>
                <w:sz w:val="20"/>
                <w:szCs w:val="20"/>
                <w:highlight w:val="lightGray"/>
              </w:rPr>
              <w:t>PERCENTAGE</w:t>
            </w:r>
          </w:p>
        </w:tc>
      </w:tr>
      <w:tr w:rsidR="00EE1886" w:rsidRPr="005B07BA" w14:paraId="36D9EDC5" w14:textId="77777777" w:rsidTr="00A52AEE">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47D5C42" w14:textId="77777777" w:rsidR="00EE1886" w:rsidRPr="008A7866" w:rsidRDefault="00EE1886" w:rsidP="00EE1886">
            <w:pPr>
              <w:rPr>
                <w:rFonts w:ascii="Calibri" w:eastAsia="Times New Roman" w:hAnsi="Calibri" w:cs="Calibri"/>
                <w:b/>
                <w:sz w:val="22"/>
                <w:szCs w:val="22"/>
              </w:rPr>
            </w:pPr>
            <w:r w:rsidRPr="008A7866">
              <w:rPr>
                <w:rFonts w:ascii="Calibri" w:eastAsia="Times New Roman" w:hAnsi="Calibri" w:cs="Calibri"/>
                <w:b/>
                <w:sz w:val="22"/>
                <w:szCs w:val="22"/>
              </w:rPr>
              <w:t>CORPORATE COSTS</w:t>
            </w:r>
          </w:p>
        </w:tc>
        <w:tc>
          <w:tcPr>
            <w:tcW w:w="1415" w:type="dxa"/>
            <w:tcBorders>
              <w:top w:val="nil"/>
              <w:left w:val="nil"/>
              <w:bottom w:val="single" w:sz="4" w:space="0" w:color="000000"/>
              <w:right w:val="single" w:sz="4" w:space="0" w:color="000000"/>
            </w:tcBorders>
            <w:shd w:val="clear" w:color="auto" w:fill="auto"/>
            <w:noWrap/>
            <w:vAlign w:val="bottom"/>
            <w:hideMark/>
          </w:tcPr>
          <w:p w14:paraId="48492159" w14:textId="77777777"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38913736" w14:textId="77777777"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5FFF154" w14:textId="77777777" w:rsidR="00EE1886" w:rsidRPr="005B07BA" w:rsidRDefault="00EE1886" w:rsidP="00EE1886">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EE1886" w:rsidRPr="007C2AA4" w14:paraId="48619601"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18378A1" w14:textId="7ECA992F"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401600</w:t>
            </w:r>
          </w:p>
        </w:tc>
        <w:tc>
          <w:tcPr>
            <w:tcW w:w="3778" w:type="dxa"/>
            <w:tcBorders>
              <w:top w:val="nil"/>
              <w:left w:val="nil"/>
              <w:bottom w:val="single" w:sz="4" w:space="0" w:color="000000"/>
              <w:right w:val="single" w:sz="4" w:space="0" w:color="000000"/>
            </w:tcBorders>
            <w:shd w:val="clear" w:color="auto" w:fill="auto"/>
            <w:noWrap/>
            <w:vAlign w:val="bottom"/>
            <w:hideMark/>
          </w:tcPr>
          <w:p w14:paraId="0BB79F12" w14:textId="73E5830E" w:rsidR="00EE1886" w:rsidRPr="00613BE3" w:rsidRDefault="00EE1886" w:rsidP="00EE1886">
            <w:pPr>
              <w:rPr>
                <w:rFonts w:ascii="Calibri" w:eastAsia="Times New Roman" w:hAnsi="Calibri" w:cs="Arial"/>
                <w:sz w:val="22"/>
                <w:szCs w:val="22"/>
              </w:rPr>
            </w:pPr>
            <w:r>
              <w:rPr>
                <w:rFonts w:ascii="Calibri" w:eastAsia="Times New Roman" w:hAnsi="Calibri" w:cs="Arial"/>
                <w:sz w:val="22"/>
                <w:szCs w:val="22"/>
              </w:rPr>
              <w:t>Miscellaneous Expenses</w:t>
            </w:r>
          </w:p>
        </w:tc>
        <w:tc>
          <w:tcPr>
            <w:tcW w:w="1415" w:type="dxa"/>
            <w:tcBorders>
              <w:top w:val="nil"/>
              <w:left w:val="nil"/>
              <w:bottom w:val="single" w:sz="4" w:space="0" w:color="000000"/>
              <w:right w:val="single" w:sz="4" w:space="0" w:color="000000"/>
            </w:tcBorders>
            <w:shd w:val="clear" w:color="auto" w:fill="auto"/>
            <w:noWrap/>
            <w:vAlign w:val="bottom"/>
            <w:hideMark/>
          </w:tcPr>
          <w:p w14:paraId="1E5E1C34"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000000" w:fill="FFFFFF"/>
            <w:noWrap/>
            <w:vAlign w:val="bottom"/>
          </w:tcPr>
          <w:p w14:paraId="1B6CC63E" w14:textId="43390A6D" w:rsidR="00EE1886" w:rsidRPr="007C2AA4" w:rsidRDefault="00EE3B6D" w:rsidP="00EE1886">
            <w:pPr>
              <w:jc w:val="right"/>
              <w:rPr>
                <w:rFonts w:ascii="Calibri" w:eastAsia="Times New Roman" w:hAnsi="Calibri" w:cs="Arial"/>
                <w:color w:val="000000"/>
                <w:sz w:val="20"/>
                <w:szCs w:val="20"/>
              </w:rPr>
            </w:pPr>
            <w:r>
              <w:rPr>
                <w:rFonts w:ascii="Calibri" w:eastAsia="Times New Roman" w:hAnsi="Calibri" w:cs="Arial"/>
                <w:color w:val="000000"/>
                <w:sz w:val="20"/>
                <w:szCs w:val="20"/>
              </w:rPr>
              <w:t>$438</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6FDF9B6"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60D00634"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2C48ADD" w14:textId="7869C414"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403113</w:t>
            </w:r>
          </w:p>
        </w:tc>
        <w:tc>
          <w:tcPr>
            <w:tcW w:w="3778" w:type="dxa"/>
            <w:tcBorders>
              <w:top w:val="nil"/>
              <w:left w:val="nil"/>
              <w:bottom w:val="single" w:sz="4" w:space="0" w:color="000000"/>
              <w:right w:val="single" w:sz="4" w:space="0" w:color="000000"/>
            </w:tcBorders>
            <w:shd w:val="clear" w:color="auto" w:fill="auto"/>
            <w:noWrap/>
            <w:vAlign w:val="bottom"/>
            <w:hideMark/>
          </w:tcPr>
          <w:p w14:paraId="29102CB5" w14:textId="1C21D454" w:rsidR="00EE1886" w:rsidRPr="00613BE3" w:rsidRDefault="00EE1886" w:rsidP="00EE1886">
            <w:pPr>
              <w:rPr>
                <w:rFonts w:ascii="Calibri" w:eastAsia="Times New Roman" w:hAnsi="Calibri" w:cs="Arial"/>
                <w:sz w:val="20"/>
                <w:szCs w:val="20"/>
              </w:rPr>
            </w:pPr>
            <w:r>
              <w:rPr>
                <w:rFonts w:ascii="Calibri" w:eastAsia="Times New Roman" w:hAnsi="Calibri" w:cs="Arial"/>
                <w:sz w:val="20"/>
                <w:szCs w:val="20"/>
              </w:rPr>
              <w:t>Dues and Subscriptions</w:t>
            </w:r>
          </w:p>
        </w:tc>
        <w:tc>
          <w:tcPr>
            <w:tcW w:w="1415" w:type="dxa"/>
            <w:tcBorders>
              <w:top w:val="nil"/>
              <w:left w:val="nil"/>
              <w:bottom w:val="single" w:sz="4" w:space="0" w:color="000000"/>
              <w:right w:val="single" w:sz="4" w:space="0" w:color="000000"/>
            </w:tcBorders>
            <w:shd w:val="clear" w:color="auto" w:fill="auto"/>
            <w:noWrap/>
            <w:vAlign w:val="bottom"/>
            <w:hideMark/>
          </w:tcPr>
          <w:p w14:paraId="6C8FEF39"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68D944E2" w14:textId="733CB2A5" w:rsidR="00EE1886" w:rsidRPr="007C2AA4" w:rsidRDefault="00EE3B6D" w:rsidP="00EE1886">
            <w:pPr>
              <w:jc w:val="right"/>
              <w:rPr>
                <w:rFonts w:ascii="Calibri" w:eastAsia="Times New Roman" w:hAnsi="Calibri" w:cs="Arial"/>
                <w:sz w:val="20"/>
                <w:szCs w:val="20"/>
              </w:rPr>
            </w:pPr>
            <w:r>
              <w:rPr>
                <w:rFonts w:ascii="Calibri" w:eastAsia="Times New Roman" w:hAnsi="Calibri" w:cs="Arial"/>
                <w:sz w:val="20"/>
                <w:szCs w:val="20"/>
              </w:rPr>
              <w:t>$400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2347095"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24D84869"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78ADF52" w14:textId="0C3D3223"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400200</w:t>
            </w:r>
          </w:p>
        </w:tc>
        <w:tc>
          <w:tcPr>
            <w:tcW w:w="3778" w:type="dxa"/>
            <w:tcBorders>
              <w:top w:val="nil"/>
              <w:left w:val="nil"/>
              <w:bottom w:val="single" w:sz="4" w:space="0" w:color="000000"/>
              <w:right w:val="single" w:sz="4" w:space="0" w:color="000000"/>
            </w:tcBorders>
            <w:shd w:val="clear" w:color="auto" w:fill="auto"/>
            <w:noWrap/>
            <w:vAlign w:val="bottom"/>
            <w:hideMark/>
          </w:tcPr>
          <w:p w14:paraId="15A60BE2" w14:textId="77777777"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Postage</w:t>
            </w:r>
          </w:p>
        </w:tc>
        <w:tc>
          <w:tcPr>
            <w:tcW w:w="1415" w:type="dxa"/>
            <w:tcBorders>
              <w:top w:val="nil"/>
              <w:left w:val="nil"/>
              <w:bottom w:val="single" w:sz="4" w:space="0" w:color="000000"/>
              <w:right w:val="single" w:sz="4" w:space="0" w:color="000000"/>
            </w:tcBorders>
            <w:shd w:val="clear" w:color="auto" w:fill="auto"/>
            <w:noWrap/>
            <w:vAlign w:val="bottom"/>
            <w:hideMark/>
          </w:tcPr>
          <w:p w14:paraId="1E228E55"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2EBB1352" w14:textId="0307EE72" w:rsidR="00EE1886" w:rsidRPr="007C2AA4" w:rsidRDefault="00EE3B6D" w:rsidP="00EE1886">
            <w:pPr>
              <w:jc w:val="right"/>
              <w:rPr>
                <w:rFonts w:ascii="Calibri" w:eastAsia="Times New Roman" w:hAnsi="Calibri" w:cs="Arial"/>
                <w:sz w:val="20"/>
                <w:szCs w:val="20"/>
              </w:rPr>
            </w:pPr>
            <w:r>
              <w:rPr>
                <w:rFonts w:ascii="Calibri" w:eastAsia="Times New Roman" w:hAnsi="Calibri" w:cs="Arial"/>
                <w:sz w:val="20"/>
                <w:szCs w:val="20"/>
              </w:rPr>
              <w:t>$1,500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9E0EC5B"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53E34EFA"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85EA675" w14:textId="3557526E"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403130</w:t>
            </w:r>
          </w:p>
        </w:tc>
        <w:tc>
          <w:tcPr>
            <w:tcW w:w="3778" w:type="dxa"/>
            <w:tcBorders>
              <w:top w:val="nil"/>
              <w:left w:val="nil"/>
              <w:bottom w:val="single" w:sz="4" w:space="0" w:color="000000"/>
              <w:right w:val="single" w:sz="4" w:space="0" w:color="000000"/>
            </w:tcBorders>
            <w:shd w:val="clear" w:color="auto" w:fill="auto"/>
            <w:noWrap/>
            <w:vAlign w:val="bottom"/>
            <w:hideMark/>
          </w:tcPr>
          <w:p w14:paraId="0224A6D5" w14:textId="77777777"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PO Box</w:t>
            </w:r>
          </w:p>
        </w:tc>
        <w:tc>
          <w:tcPr>
            <w:tcW w:w="1415" w:type="dxa"/>
            <w:tcBorders>
              <w:top w:val="nil"/>
              <w:left w:val="nil"/>
              <w:bottom w:val="single" w:sz="4" w:space="0" w:color="000000"/>
              <w:right w:val="single" w:sz="4" w:space="0" w:color="000000"/>
            </w:tcBorders>
            <w:shd w:val="clear" w:color="auto" w:fill="auto"/>
            <w:noWrap/>
            <w:vAlign w:val="bottom"/>
            <w:hideMark/>
          </w:tcPr>
          <w:p w14:paraId="5320E210"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2F8D71DB" w14:textId="5D2E518D" w:rsidR="00EE1886" w:rsidRPr="007C2AA4" w:rsidRDefault="00EE3B6D" w:rsidP="00EE1886">
            <w:pPr>
              <w:jc w:val="right"/>
              <w:rPr>
                <w:rFonts w:ascii="Calibri" w:eastAsia="Times New Roman" w:hAnsi="Calibri" w:cs="Arial"/>
                <w:sz w:val="20"/>
                <w:szCs w:val="20"/>
              </w:rPr>
            </w:pPr>
            <w:r>
              <w:rPr>
                <w:rFonts w:ascii="Calibri" w:eastAsia="Times New Roman" w:hAnsi="Calibri" w:cs="Arial"/>
                <w:sz w:val="20"/>
                <w:szCs w:val="20"/>
              </w:rPr>
              <w:t>$370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055BA92"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9E02AD" w:rsidRPr="007C2AA4" w14:paraId="5304BD2C"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5BB68321" w14:textId="2CA347BC" w:rsidR="009E02AD" w:rsidRDefault="009E02AD" w:rsidP="00EE1886">
            <w:pPr>
              <w:jc w:val="right"/>
              <w:rPr>
                <w:rFonts w:ascii="Calibri" w:eastAsia="Times New Roman" w:hAnsi="Calibri" w:cs="Arial"/>
                <w:sz w:val="20"/>
                <w:szCs w:val="20"/>
              </w:rPr>
            </w:pPr>
            <w:r>
              <w:rPr>
                <w:rFonts w:ascii="Calibri" w:eastAsia="Times New Roman" w:hAnsi="Calibri" w:cs="Arial"/>
                <w:sz w:val="20"/>
                <w:szCs w:val="20"/>
              </w:rPr>
              <w:t>402160</w:t>
            </w:r>
          </w:p>
        </w:tc>
        <w:tc>
          <w:tcPr>
            <w:tcW w:w="3778" w:type="dxa"/>
            <w:tcBorders>
              <w:top w:val="nil"/>
              <w:left w:val="nil"/>
              <w:bottom w:val="single" w:sz="4" w:space="0" w:color="000000"/>
              <w:right w:val="single" w:sz="4" w:space="0" w:color="000000"/>
            </w:tcBorders>
            <w:shd w:val="clear" w:color="auto" w:fill="auto"/>
            <w:noWrap/>
            <w:vAlign w:val="bottom"/>
          </w:tcPr>
          <w:p w14:paraId="03D181C7" w14:textId="58184714" w:rsidR="009E02AD" w:rsidRDefault="009E02AD" w:rsidP="00EE1886">
            <w:pPr>
              <w:rPr>
                <w:rFonts w:ascii="Calibri" w:eastAsia="Times New Roman" w:hAnsi="Calibri" w:cs="Arial"/>
                <w:sz w:val="20"/>
                <w:szCs w:val="20"/>
              </w:rPr>
            </w:pPr>
            <w:r>
              <w:rPr>
                <w:rFonts w:ascii="Calibri" w:eastAsia="Times New Roman" w:hAnsi="Calibri" w:cs="Arial"/>
                <w:sz w:val="20"/>
                <w:szCs w:val="20"/>
              </w:rPr>
              <w:t>Document Storage Fee</w:t>
            </w:r>
          </w:p>
        </w:tc>
        <w:tc>
          <w:tcPr>
            <w:tcW w:w="1415" w:type="dxa"/>
            <w:tcBorders>
              <w:top w:val="nil"/>
              <w:left w:val="nil"/>
              <w:bottom w:val="single" w:sz="4" w:space="0" w:color="000000"/>
              <w:right w:val="single" w:sz="4" w:space="0" w:color="000000"/>
            </w:tcBorders>
            <w:shd w:val="clear" w:color="auto" w:fill="auto"/>
            <w:noWrap/>
            <w:vAlign w:val="bottom"/>
          </w:tcPr>
          <w:p w14:paraId="176C5B47" w14:textId="77777777" w:rsidR="009E02AD" w:rsidRPr="007C2AA4" w:rsidRDefault="009E02AD" w:rsidP="00EE188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FFFFFF" w:fill="FFFFFF"/>
            <w:noWrap/>
            <w:vAlign w:val="bottom"/>
          </w:tcPr>
          <w:p w14:paraId="32F67E2C" w14:textId="1666F62A" w:rsidR="009E02AD" w:rsidRPr="007C2AA4" w:rsidRDefault="00EE3B6D" w:rsidP="00EE1886">
            <w:pPr>
              <w:jc w:val="right"/>
              <w:rPr>
                <w:rFonts w:ascii="Calibri" w:eastAsia="Times New Roman" w:hAnsi="Calibri" w:cs="Arial"/>
                <w:sz w:val="20"/>
                <w:szCs w:val="20"/>
              </w:rPr>
            </w:pPr>
            <w:r>
              <w:rPr>
                <w:rFonts w:ascii="Calibri" w:eastAsia="Times New Roman" w:hAnsi="Calibri" w:cs="Arial"/>
                <w:sz w:val="20"/>
                <w:szCs w:val="20"/>
              </w:rPr>
              <w:t>$300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35532D7C" w14:textId="77777777" w:rsidR="009E02AD" w:rsidRPr="007C2AA4" w:rsidRDefault="009E02AD" w:rsidP="00EE1886">
            <w:pPr>
              <w:rPr>
                <w:rFonts w:ascii="Calibri" w:eastAsia="Times New Roman" w:hAnsi="Calibri" w:cs="Arial"/>
                <w:bCs/>
                <w:color w:val="000000"/>
                <w:sz w:val="20"/>
                <w:szCs w:val="20"/>
              </w:rPr>
            </w:pPr>
          </w:p>
        </w:tc>
      </w:tr>
      <w:tr w:rsidR="00EE1886" w:rsidRPr="007C2AA4" w14:paraId="3EA65EB1"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259A1CA" w14:textId="71D0B190"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403104</w:t>
            </w:r>
          </w:p>
        </w:tc>
        <w:tc>
          <w:tcPr>
            <w:tcW w:w="3778" w:type="dxa"/>
            <w:tcBorders>
              <w:top w:val="nil"/>
              <w:left w:val="nil"/>
              <w:bottom w:val="single" w:sz="4" w:space="0" w:color="000000"/>
              <w:right w:val="single" w:sz="4" w:space="0" w:color="000000"/>
            </w:tcBorders>
            <w:shd w:val="clear" w:color="auto" w:fill="auto"/>
            <w:noWrap/>
            <w:vAlign w:val="bottom"/>
            <w:hideMark/>
          </w:tcPr>
          <w:p w14:paraId="53A09B79" w14:textId="0C4E1180" w:rsidR="00EE1886" w:rsidRPr="00613BE3" w:rsidRDefault="00EE1886" w:rsidP="00EE1886">
            <w:pPr>
              <w:rPr>
                <w:rFonts w:ascii="Calibri" w:eastAsia="Times New Roman" w:hAnsi="Calibri" w:cs="Arial"/>
                <w:sz w:val="20"/>
                <w:szCs w:val="20"/>
              </w:rPr>
            </w:pPr>
            <w:r>
              <w:rPr>
                <w:rFonts w:ascii="Calibri" w:eastAsia="Times New Roman" w:hAnsi="Calibri" w:cs="Arial"/>
                <w:sz w:val="20"/>
                <w:szCs w:val="20"/>
              </w:rPr>
              <w:t>Community Involvement Scholarships</w:t>
            </w:r>
          </w:p>
        </w:tc>
        <w:tc>
          <w:tcPr>
            <w:tcW w:w="1415" w:type="dxa"/>
            <w:tcBorders>
              <w:top w:val="nil"/>
              <w:left w:val="nil"/>
              <w:bottom w:val="single" w:sz="4" w:space="0" w:color="000000"/>
              <w:right w:val="single" w:sz="4" w:space="0" w:color="000000"/>
            </w:tcBorders>
            <w:shd w:val="clear" w:color="auto" w:fill="auto"/>
            <w:noWrap/>
            <w:vAlign w:val="bottom"/>
            <w:hideMark/>
          </w:tcPr>
          <w:p w14:paraId="537949AC"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tcPr>
          <w:p w14:paraId="6F0C27B8" w14:textId="77F7F1EA" w:rsidR="00EE1886" w:rsidRPr="007C2AA4" w:rsidRDefault="00EE3B6D" w:rsidP="00EE1886">
            <w:pPr>
              <w:jc w:val="right"/>
              <w:rPr>
                <w:rFonts w:ascii="Calibri" w:eastAsia="Times New Roman" w:hAnsi="Calibri" w:cs="Arial"/>
                <w:sz w:val="20"/>
                <w:szCs w:val="20"/>
              </w:rPr>
            </w:pPr>
            <w:r>
              <w:rPr>
                <w:rFonts w:ascii="Calibri" w:eastAsia="Times New Roman" w:hAnsi="Calibri" w:cs="Arial"/>
                <w:sz w:val="20"/>
                <w:szCs w:val="20"/>
              </w:rPr>
              <w:t>$500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05CAEB0"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0CCD7F77"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000000" w:fill="FFFFFF"/>
            <w:noWrap/>
            <w:vAlign w:val="bottom"/>
            <w:hideMark/>
          </w:tcPr>
          <w:p w14:paraId="0F8B9474" w14:textId="43094C85"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403105</w:t>
            </w:r>
          </w:p>
        </w:tc>
        <w:tc>
          <w:tcPr>
            <w:tcW w:w="3778" w:type="dxa"/>
            <w:tcBorders>
              <w:top w:val="nil"/>
              <w:left w:val="nil"/>
              <w:bottom w:val="single" w:sz="4" w:space="0" w:color="000000"/>
              <w:right w:val="single" w:sz="4" w:space="0" w:color="000000"/>
            </w:tcBorders>
            <w:shd w:val="clear" w:color="FFFF00" w:fill="FFFFFF"/>
            <w:noWrap/>
            <w:vAlign w:val="bottom"/>
            <w:hideMark/>
          </w:tcPr>
          <w:p w14:paraId="78CAEC0C" w14:textId="7747BB73" w:rsidR="00EE1886" w:rsidRPr="00525836" w:rsidRDefault="00EE1886" w:rsidP="00EE1886">
            <w:pPr>
              <w:rPr>
                <w:rFonts w:ascii="Calibri" w:eastAsia="Times New Roman" w:hAnsi="Calibri" w:cs="Arial"/>
                <w:sz w:val="20"/>
                <w:szCs w:val="20"/>
              </w:rPr>
            </w:pPr>
            <w:r w:rsidRPr="00525836">
              <w:rPr>
                <w:rFonts w:ascii="Calibri" w:eastAsia="Times New Roman" w:hAnsi="Calibri" w:cs="Arial"/>
                <w:sz w:val="20"/>
                <w:szCs w:val="20"/>
              </w:rPr>
              <w:t>Community Sign Management</w:t>
            </w:r>
          </w:p>
        </w:tc>
        <w:tc>
          <w:tcPr>
            <w:tcW w:w="1415" w:type="dxa"/>
            <w:tcBorders>
              <w:top w:val="nil"/>
              <w:left w:val="nil"/>
              <w:bottom w:val="single" w:sz="4" w:space="0" w:color="000000"/>
              <w:right w:val="single" w:sz="4" w:space="0" w:color="000000"/>
            </w:tcBorders>
            <w:shd w:val="clear" w:color="FFFF00" w:fill="FFFFFF"/>
            <w:noWrap/>
            <w:vAlign w:val="bottom"/>
            <w:hideMark/>
          </w:tcPr>
          <w:p w14:paraId="1BCE7442"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00" w:fill="FFFFFF"/>
            <w:noWrap/>
            <w:vAlign w:val="bottom"/>
          </w:tcPr>
          <w:p w14:paraId="5A4ED108" w14:textId="7D27C07B"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$250</w:t>
            </w:r>
          </w:p>
        </w:tc>
        <w:tc>
          <w:tcPr>
            <w:tcW w:w="1606" w:type="dxa"/>
            <w:tcBorders>
              <w:top w:val="nil"/>
              <w:left w:val="single" w:sz="4" w:space="0" w:color="505050"/>
              <w:bottom w:val="single" w:sz="4" w:space="0" w:color="505050"/>
              <w:right w:val="single" w:sz="4" w:space="0" w:color="505050"/>
            </w:tcBorders>
            <w:shd w:val="clear" w:color="000000" w:fill="FFFFFF"/>
            <w:noWrap/>
            <w:vAlign w:val="bottom"/>
            <w:hideMark/>
          </w:tcPr>
          <w:p w14:paraId="1CB5FD92"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478F0E27"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29FBF43" w14:textId="1DDF1EF0"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403160</w:t>
            </w:r>
          </w:p>
        </w:tc>
        <w:tc>
          <w:tcPr>
            <w:tcW w:w="3778" w:type="dxa"/>
            <w:tcBorders>
              <w:top w:val="nil"/>
              <w:left w:val="nil"/>
              <w:bottom w:val="single" w:sz="4" w:space="0" w:color="000000"/>
              <w:right w:val="single" w:sz="4" w:space="0" w:color="000000"/>
            </w:tcBorders>
            <w:shd w:val="clear" w:color="auto" w:fill="auto"/>
            <w:noWrap/>
            <w:vAlign w:val="bottom"/>
            <w:hideMark/>
          </w:tcPr>
          <w:p w14:paraId="05794EAD" w14:textId="77777777"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 xml:space="preserve">Printing/Copying </w:t>
            </w:r>
          </w:p>
        </w:tc>
        <w:tc>
          <w:tcPr>
            <w:tcW w:w="1415" w:type="dxa"/>
            <w:tcBorders>
              <w:top w:val="nil"/>
              <w:left w:val="nil"/>
              <w:bottom w:val="single" w:sz="4" w:space="0" w:color="000000"/>
              <w:right w:val="single" w:sz="4" w:space="0" w:color="000000"/>
            </w:tcBorders>
            <w:shd w:val="clear" w:color="auto" w:fill="auto"/>
            <w:noWrap/>
            <w:vAlign w:val="bottom"/>
            <w:hideMark/>
          </w:tcPr>
          <w:p w14:paraId="19CBF474"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tcPr>
          <w:p w14:paraId="406DC30F" w14:textId="0E161F65"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$900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DE0E3C6"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2F50F6D2"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000000" w:fill="FFFFFF"/>
            <w:noWrap/>
            <w:vAlign w:val="bottom"/>
            <w:hideMark/>
          </w:tcPr>
          <w:p w14:paraId="561EC53C" w14:textId="04568B2B"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403107</w:t>
            </w:r>
          </w:p>
        </w:tc>
        <w:tc>
          <w:tcPr>
            <w:tcW w:w="3778" w:type="dxa"/>
            <w:tcBorders>
              <w:top w:val="nil"/>
              <w:left w:val="nil"/>
              <w:bottom w:val="single" w:sz="4" w:space="0" w:color="000000"/>
              <w:right w:val="single" w:sz="4" w:space="0" w:color="000000"/>
            </w:tcBorders>
            <w:shd w:val="clear" w:color="FFFF00" w:fill="FFFFFF"/>
            <w:noWrap/>
            <w:vAlign w:val="bottom"/>
            <w:hideMark/>
          </w:tcPr>
          <w:p w14:paraId="75816B2E" w14:textId="77777777" w:rsidR="00EE1886" w:rsidRPr="00525836" w:rsidRDefault="00EE1886" w:rsidP="00EE1886">
            <w:pPr>
              <w:rPr>
                <w:rFonts w:ascii="Calibri" w:eastAsia="Times New Roman" w:hAnsi="Calibri" w:cs="Arial"/>
                <w:sz w:val="20"/>
                <w:szCs w:val="20"/>
              </w:rPr>
            </w:pPr>
            <w:r w:rsidRPr="00525836">
              <w:rPr>
                <w:rFonts w:ascii="Calibri" w:eastAsia="Times New Roman" w:hAnsi="Calibri" w:cs="Arial"/>
                <w:sz w:val="20"/>
                <w:szCs w:val="20"/>
              </w:rPr>
              <w:t>Welcome packet</w:t>
            </w:r>
          </w:p>
        </w:tc>
        <w:tc>
          <w:tcPr>
            <w:tcW w:w="1415" w:type="dxa"/>
            <w:tcBorders>
              <w:top w:val="nil"/>
              <w:left w:val="nil"/>
              <w:bottom w:val="single" w:sz="4" w:space="0" w:color="000000"/>
              <w:right w:val="single" w:sz="4" w:space="0" w:color="000000"/>
            </w:tcBorders>
            <w:shd w:val="clear" w:color="FFFF00" w:fill="FFFFFF"/>
            <w:noWrap/>
            <w:vAlign w:val="bottom"/>
            <w:hideMark/>
          </w:tcPr>
          <w:p w14:paraId="00F9C27E"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00" w:fill="FFFFFF"/>
            <w:noWrap/>
            <w:vAlign w:val="bottom"/>
          </w:tcPr>
          <w:p w14:paraId="08A71C24" w14:textId="60725F8A"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$100</w:t>
            </w:r>
          </w:p>
        </w:tc>
        <w:tc>
          <w:tcPr>
            <w:tcW w:w="1606" w:type="dxa"/>
            <w:tcBorders>
              <w:top w:val="nil"/>
              <w:left w:val="single" w:sz="4" w:space="0" w:color="505050"/>
              <w:bottom w:val="single" w:sz="4" w:space="0" w:color="505050"/>
              <w:right w:val="single" w:sz="4" w:space="0" w:color="505050"/>
            </w:tcBorders>
            <w:shd w:val="clear" w:color="000000" w:fill="FFFFFF"/>
            <w:noWrap/>
            <w:vAlign w:val="bottom"/>
            <w:hideMark/>
          </w:tcPr>
          <w:p w14:paraId="0DEF45AF"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2D140B2B"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166E3F62" w14:textId="23CC319D" w:rsidR="00EE1886" w:rsidRDefault="00EE1886" w:rsidP="00EE1886">
            <w:pPr>
              <w:jc w:val="right"/>
              <w:rPr>
                <w:rFonts w:ascii="Calibri" w:eastAsia="Times New Roman" w:hAnsi="Calibri" w:cs="Arial"/>
                <w:sz w:val="20"/>
                <w:szCs w:val="20"/>
              </w:rPr>
            </w:pPr>
            <w:r>
              <w:rPr>
                <w:rFonts w:ascii="Calibri" w:eastAsia="Times New Roman" w:hAnsi="Calibri" w:cs="Arial"/>
                <w:sz w:val="20"/>
                <w:szCs w:val="20"/>
              </w:rPr>
              <w:t>400800</w:t>
            </w:r>
          </w:p>
        </w:tc>
        <w:tc>
          <w:tcPr>
            <w:tcW w:w="3778" w:type="dxa"/>
            <w:tcBorders>
              <w:top w:val="nil"/>
              <w:left w:val="nil"/>
              <w:bottom w:val="single" w:sz="4" w:space="0" w:color="000000"/>
              <w:right w:val="single" w:sz="4" w:space="0" w:color="000000"/>
            </w:tcBorders>
            <w:shd w:val="clear" w:color="auto" w:fill="auto"/>
            <w:noWrap/>
            <w:vAlign w:val="bottom"/>
          </w:tcPr>
          <w:p w14:paraId="1E824A93" w14:textId="7E7A54CA" w:rsidR="00EE1886" w:rsidRDefault="00EE1886" w:rsidP="00EE1886">
            <w:pPr>
              <w:rPr>
                <w:rFonts w:ascii="Calibri" w:eastAsia="Times New Roman" w:hAnsi="Calibri" w:cs="Arial"/>
                <w:sz w:val="20"/>
                <w:szCs w:val="20"/>
              </w:rPr>
            </w:pPr>
            <w:r>
              <w:rPr>
                <w:rFonts w:ascii="Calibri" w:eastAsia="Times New Roman" w:hAnsi="Calibri" w:cs="Arial"/>
                <w:sz w:val="20"/>
                <w:szCs w:val="20"/>
              </w:rPr>
              <w:t>Licenses and Permits</w:t>
            </w:r>
          </w:p>
        </w:tc>
        <w:tc>
          <w:tcPr>
            <w:tcW w:w="1415" w:type="dxa"/>
            <w:tcBorders>
              <w:top w:val="nil"/>
              <w:left w:val="nil"/>
              <w:bottom w:val="single" w:sz="4" w:space="0" w:color="000000"/>
              <w:right w:val="single" w:sz="4" w:space="0" w:color="000000"/>
            </w:tcBorders>
            <w:shd w:val="clear" w:color="auto" w:fill="auto"/>
            <w:noWrap/>
            <w:vAlign w:val="bottom"/>
          </w:tcPr>
          <w:p w14:paraId="0773B72F" w14:textId="77777777" w:rsidR="00EE1886" w:rsidRPr="007C2AA4" w:rsidRDefault="00EE1886" w:rsidP="00EE188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7D472803" w14:textId="182DB4E2" w:rsidR="00EE1886" w:rsidRDefault="00035CEC" w:rsidP="00EE1886">
            <w:pPr>
              <w:jc w:val="right"/>
              <w:rPr>
                <w:rFonts w:ascii="Calibri" w:eastAsia="Times New Roman" w:hAnsi="Calibri" w:cs="Arial"/>
                <w:sz w:val="20"/>
                <w:szCs w:val="20"/>
              </w:rPr>
            </w:pPr>
            <w:r>
              <w:rPr>
                <w:rFonts w:ascii="Calibri" w:eastAsia="Times New Roman" w:hAnsi="Calibri" w:cs="Arial"/>
                <w:sz w:val="20"/>
                <w:szCs w:val="20"/>
              </w:rPr>
              <w:t>$40</w:t>
            </w:r>
          </w:p>
        </w:tc>
        <w:tc>
          <w:tcPr>
            <w:tcW w:w="1606" w:type="dxa"/>
            <w:tcBorders>
              <w:top w:val="single" w:sz="4" w:space="0" w:color="505050"/>
              <w:left w:val="single" w:sz="4" w:space="0" w:color="505050"/>
              <w:bottom w:val="single" w:sz="4" w:space="0" w:color="auto"/>
              <w:right w:val="single" w:sz="4" w:space="0" w:color="505050"/>
            </w:tcBorders>
            <w:shd w:val="clear" w:color="auto" w:fill="auto"/>
            <w:noWrap/>
            <w:vAlign w:val="bottom"/>
          </w:tcPr>
          <w:p w14:paraId="2DD70628" w14:textId="77777777" w:rsidR="00EE1886" w:rsidRPr="007C2AA4" w:rsidRDefault="00EE1886" w:rsidP="00EE1886">
            <w:pPr>
              <w:rPr>
                <w:rFonts w:ascii="Calibri" w:eastAsia="Times New Roman" w:hAnsi="Calibri" w:cs="Arial"/>
                <w:bCs/>
                <w:color w:val="000000"/>
                <w:sz w:val="20"/>
                <w:szCs w:val="20"/>
              </w:rPr>
            </w:pPr>
          </w:p>
        </w:tc>
      </w:tr>
      <w:tr w:rsidR="00EE1886" w:rsidRPr="007C2AA4" w14:paraId="51AD3CFF"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5019A6E0" w14:textId="2569811A"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400890</w:t>
            </w:r>
          </w:p>
        </w:tc>
        <w:tc>
          <w:tcPr>
            <w:tcW w:w="3778" w:type="dxa"/>
            <w:tcBorders>
              <w:top w:val="nil"/>
              <w:left w:val="nil"/>
              <w:bottom w:val="single" w:sz="4" w:space="0" w:color="000000"/>
              <w:right w:val="single" w:sz="4" w:space="0" w:color="000000"/>
            </w:tcBorders>
            <w:shd w:val="clear" w:color="auto" w:fill="auto"/>
            <w:noWrap/>
            <w:vAlign w:val="bottom"/>
          </w:tcPr>
          <w:p w14:paraId="0323B3A3" w14:textId="31FABDDA" w:rsidR="00EE1886" w:rsidRPr="00613BE3" w:rsidRDefault="00EE1886" w:rsidP="00EE1886">
            <w:pPr>
              <w:rPr>
                <w:rFonts w:ascii="Calibri" w:eastAsia="Times New Roman" w:hAnsi="Calibri" w:cs="Arial"/>
                <w:sz w:val="20"/>
                <w:szCs w:val="20"/>
              </w:rPr>
            </w:pPr>
            <w:r>
              <w:rPr>
                <w:rFonts w:ascii="Calibri" w:eastAsia="Times New Roman" w:hAnsi="Calibri" w:cs="Arial"/>
                <w:sz w:val="20"/>
                <w:szCs w:val="20"/>
              </w:rPr>
              <w:t>Industrial Insurance</w:t>
            </w:r>
          </w:p>
        </w:tc>
        <w:tc>
          <w:tcPr>
            <w:tcW w:w="1415" w:type="dxa"/>
            <w:tcBorders>
              <w:top w:val="nil"/>
              <w:left w:val="nil"/>
              <w:bottom w:val="single" w:sz="4" w:space="0" w:color="000000"/>
              <w:right w:val="single" w:sz="4" w:space="0" w:color="000000"/>
            </w:tcBorders>
            <w:shd w:val="clear" w:color="auto" w:fill="auto"/>
            <w:noWrap/>
            <w:vAlign w:val="bottom"/>
          </w:tcPr>
          <w:p w14:paraId="0BAF1E54" w14:textId="2286FA2E" w:rsidR="00EE1886" w:rsidRPr="007C2AA4" w:rsidRDefault="00EE1886" w:rsidP="00EE188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582B3324" w14:textId="642F9C69"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$1,200</w:t>
            </w:r>
          </w:p>
        </w:tc>
        <w:tc>
          <w:tcPr>
            <w:tcW w:w="1606" w:type="dxa"/>
            <w:tcBorders>
              <w:top w:val="single" w:sz="4" w:space="0" w:color="505050"/>
              <w:left w:val="single" w:sz="4" w:space="0" w:color="505050"/>
              <w:bottom w:val="single" w:sz="4" w:space="0" w:color="auto"/>
              <w:right w:val="single" w:sz="4" w:space="0" w:color="505050"/>
            </w:tcBorders>
            <w:shd w:val="clear" w:color="auto" w:fill="auto"/>
            <w:noWrap/>
            <w:vAlign w:val="bottom"/>
          </w:tcPr>
          <w:p w14:paraId="0C55C683" w14:textId="373E7315"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465ACDCF"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1760425C" w14:textId="0415C8B4"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400000</w:t>
            </w:r>
          </w:p>
        </w:tc>
        <w:tc>
          <w:tcPr>
            <w:tcW w:w="3778" w:type="dxa"/>
            <w:tcBorders>
              <w:top w:val="nil"/>
              <w:left w:val="nil"/>
              <w:bottom w:val="single" w:sz="4" w:space="0" w:color="000000"/>
              <w:right w:val="single" w:sz="4" w:space="0" w:color="000000"/>
            </w:tcBorders>
            <w:shd w:val="clear" w:color="auto" w:fill="auto"/>
            <w:noWrap/>
            <w:vAlign w:val="bottom"/>
          </w:tcPr>
          <w:p w14:paraId="62DE72B3" w14:textId="5A974084" w:rsidR="00EE1886" w:rsidRPr="00613BE3" w:rsidRDefault="00EE1886" w:rsidP="00EE1886">
            <w:pPr>
              <w:rPr>
                <w:rFonts w:ascii="Calibri" w:eastAsia="Times New Roman" w:hAnsi="Calibri" w:cs="Arial"/>
                <w:sz w:val="20"/>
                <w:szCs w:val="20"/>
              </w:rPr>
            </w:pPr>
            <w:r>
              <w:rPr>
                <w:rFonts w:ascii="Calibri" w:eastAsia="Times New Roman" w:hAnsi="Calibri" w:cs="Arial"/>
                <w:sz w:val="20"/>
                <w:szCs w:val="20"/>
              </w:rPr>
              <w:t>Association Management Fees</w:t>
            </w:r>
          </w:p>
        </w:tc>
        <w:tc>
          <w:tcPr>
            <w:tcW w:w="1415" w:type="dxa"/>
            <w:tcBorders>
              <w:top w:val="nil"/>
              <w:left w:val="nil"/>
              <w:bottom w:val="single" w:sz="4" w:space="0" w:color="000000"/>
              <w:right w:val="single" w:sz="4" w:space="0" w:color="000000"/>
            </w:tcBorders>
            <w:shd w:val="clear" w:color="auto" w:fill="auto"/>
            <w:noWrap/>
            <w:vAlign w:val="bottom"/>
          </w:tcPr>
          <w:p w14:paraId="0AE32E79" w14:textId="77777777" w:rsidR="00EE1886" w:rsidRPr="007C2AA4" w:rsidRDefault="00EE1886" w:rsidP="00EE188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000000" w:fill="FFFFFF"/>
            <w:noWrap/>
            <w:vAlign w:val="bottom"/>
          </w:tcPr>
          <w:p w14:paraId="487A8B95" w14:textId="40CF18EA" w:rsidR="00EE1886" w:rsidRPr="007C2AA4" w:rsidRDefault="00035CEC" w:rsidP="00EE1886">
            <w:pPr>
              <w:jc w:val="right"/>
              <w:rPr>
                <w:rFonts w:ascii="Calibri" w:eastAsia="Times New Roman" w:hAnsi="Calibri" w:cs="Arial"/>
                <w:color w:val="000000"/>
                <w:sz w:val="20"/>
                <w:szCs w:val="20"/>
              </w:rPr>
            </w:pPr>
            <w:r>
              <w:rPr>
                <w:rFonts w:ascii="Calibri" w:eastAsia="Times New Roman" w:hAnsi="Calibri" w:cs="Arial"/>
                <w:color w:val="000000"/>
                <w:sz w:val="20"/>
                <w:szCs w:val="20"/>
              </w:rPr>
              <w:t>$20,643</w:t>
            </w:r>
          </w:p>
        </w:tc>
        <w:tc>
          <w:tcPr>
            <w:tcW w:w="1606" w:type="dxa"/>
            <w:tcBorders>
              <w:top w:val="single" w:sz="4" w:space="0" w:color="auto"/>
              <w:left w:val="single" w:sz="4" w:space="0" w:color="505050"/>
              <w:bottom w:val="single" w:sz="4" w:space="0" w:color="505050"/>
              <w:right w:val="single" w:sz="4" w:space="0" w:color="505050"/>
            </w:tcBorders>
            <w:shd w:val="clear" w:color="auto" w:fill="auto"/>
            <w:noWrap/>
            <w:vAlign w:val="bottom"/>
          </w:tcPr>
          <w:p w14:paraId="2049B2BD" w14:textId="77777777" w:rsidR="00EE1886" w:rsidRPr="007C2AA4" w:rsidRDefault="00EE1886" w:rsidP="00EE1886">
            <w:pPr>
              <w:rPr>
                <w:rFonts w:ascii="Calibri" w:eastAsia="Times New Roman" w:hAnsi="Calibri" w:cs="Arial"/>
                <w:bCs/>
                <w:color w:val="000000"/>
                <w:sz w:val="20"/>
                <w:szCs w:val="20"/>
              </w:rPr>
            </w:pPr>
          </w:p>
        </w:tc>
      </w:tr>
      <w:tr w:rsidR="009E02AD" w:rsidRPr="007C2AA4" w14:paraId="25688EBF"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44FE3505" w14:textId="666D9B3D" w:rsidR="009E02AD" w:rsidRDefault="009E02AD" w:rsidP="00EE1886">
            <w:pPr>
              <w:jc w:val="right"/>
              <w:rPr>
                <w:rFonts w:ascii="Calibri" w:eastAsia="Times New Roman" w:hAnsi="Calibri" w:cs="Arial"/>
                <w:sz w:val="20"/>
                <w:szCs w:val="20"/>
              </w:rPr>
            </w:pPr>
            <w:r>
              <w:rPr>
                <w:rFonts w:ascii="Calibri" w:eastAsia="Times New Roman" w:hAnsi="Calibri" w:cs="Arial"/>
                <w:sz w:val="20"/>
                <w:szCs w:val="20"/>
              </w:rPr>
              <w:t>401700</w:t>
            </w:r>
          </w:p>
        </w:tc>
        <w:tc>
          <w:tcPr>
            <w:tcW w:w="3778" w:type="dxa"/>
            <w:tcBorders>
              <w:top w:val="nil"/>
              <w:left w:val="nil"/>
              <w:bottom w:val="single" w:sz="4" w:space="0" w:color="000000"/>
              <w:right w:val="single" w:sz="4" w:space="0" w:color="000000"/>
            </w:tcBorders>
            <w:shd w:val="clear" w:color="auto" w:fill="auto"/>
            <w:noWrap/>
            <w:vAlign w:val="bottom"/>
          </w:tcPr>
          <w:p w14:paraId="6744E0B9" w14:textId="024559B4" w:rsidR="009E02AD" w:rsidRPr="00613BE3" w:rsidRDefault="009E02AD" w:rsidP="00EE1886">
            <w:pPr>
              <w:rPr>
                <w:rFonts w:ascii="Calibri" w:eastAsia="Times New Roman" w:hAnsi="Calibri" w:cs="Arial"/>
                <w:sz w:val="20"/>
                <w:szCs w:val="20"/>
              </w:rPr>
            </w:pPr>
            <w:r>
              <w:rPr>
                <w:rFonts w:ascii="Calibri" w:eastAsia="Times New Roman" w:hAnsi="Calibri" w:cs="Arial"/>
                <w:sz w:val="20"/>
                <w:szCs w:val="20"/>
              </w:rPr>
              <w:t>Bad Debt Write Off</w:t>
            </w:r>
          </w:p>
        </w:tc>
        <w:tc>
          <w:tcPr>
            <w:tcW w:w="1415" w:type="dxa"/>
            <w:tcBorders>
              <w:top w:val="nil"/>
              <w:left w:val="nil"/>
              <w:bottom w:val="single" w:sz="4" w:space="0" w:color="000000"/>
              <w:right w:val="single" w:sz="4" w:space="0" w:color="000000"/>
            </w:tcBorders>
            <w:shd w:val="clear" w:color="auto" w:fill="auto"/>
            <w:noWrap/>
            <w:vAlign w:val="bottom"/>
          </w:tcPr>
          <w:p w14:paraId="586E063A" w14:textId="77777777" w:rsidR="009E02AD" w:rsidRPr="007C2AA4" w:rsidRDefault="009E02AD" w:rsidP="00EE188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000000" w:fill="FFFFFF"/>
            <w:noWrap/>
            <w:vAlign w:val="bottom"/>
          </w:tcPr>
          <w:p w14:paraId="0FF1C3ED" w14:textId="0C061C9A" w:rsidR="009E02AD" w:rsidRDefault="00EE3B6D" w:rsidP="00EE1886">
            <w:pPr>
              <w:jc w:val="right"/>
              <w:rPr>
                <w:rFonts w:ascii="Calibri" w:eastAsia="Times New Roman" w:hAnsi="Calibri" w:cs="Arial"/>
                <w:color w:val="000000"/>
                <w:sz w:val="20"/>
                <w:szCs w:val="20"/>
              </w:rPr>
            </w:pPr>
            <w:r>
              <w:rPr>
                <w:rFonts w:ascii="Calibri" w:eastAsia="Times New Roman" w:hAnsi="Calibri" w:cs="Arial"/>
                <w:color w:val="000000"/>
                <w:sz w:val="20"/>
                <w:szCs w:val="20"/>
              </w:rPr>
              <w:t>$1,000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48F6214E" w14:textId="77777777" w:rsidR="009E02AD" w:rsidRPr="007C2AA4" w:rsidRDefault="009E02AD" w:rsidP="00EE1886">
            <w:pPr>
              <w:rPr>
                <w:rFonts w:ascii="Calibri" w:eastAsia="Times New Roman" w:hAnsi="Calibri" w:cs="Arial"/>
                <w:bCs/>
                <w:color w:val="000000"/>
                <w:sz w:val="20"/>
                <w:szCs w:val="20"/>
              </w:rPr>
            </w:pPr>
          </w:p>
        </w:tc>
      </w:tr>
      <w:tr w:rsidR="00EE1886" w:rsidRPr="007C2AA4" w14:paraId="632DB61A"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748FE01" w14:textId="1C2632BB"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400050</w:t>
            </w:r>
          </w:p>
        </w:tc>
        <w:tc>
          <w:tcPr>
            <w:tcW w:w="3778" w:type="dxa"/>
            <w:tcBorders>
              <w:top w:val="nil"/>
              <w:left w:val="nil"/>
              <w:bottom w:val="single" w:sz="4" w:space="0" w:color="000000"/>
              <w:right w:val="single" w:sz="4" w:space="0" w:color="000000"/>
            </w:tcBorders>
            <w:shd w:val="clear" w:color="auto" w:fill="auto"/>
            <w:noWrap/>
            <w:vAlign w:val="bottom"/>
            <w:hideMark/>
          </w:tcPr>
          <w:p w14:paraId="16451653" w14:textId="5D06EDA0"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Admin</w:t>
            </w:r>
            <w:r>
              <w:rPr>
                <w:rFonts w:ascii="Calibri" w:eastAsia="Times New Roman" w:hAnsi="Calibri" w:cs="Arial"/>
                <w:sz w:val="20"/>
                <w:szCs w:val="20"/>
              </w:rPr>
              <w:t>istrative</w:t>
            </w:r>
            <w:r w:rsidRPr="00613BE3">
              <w:rPr>
                <w:rFonts w:ascii="Calibri" w:eastAsia="Times New Roman" w:hAnsi="Calibri" w:cs="Arial"/>
                <w:sz w:val="20"/>
                <w:szCs w:val="20"/>
              </w:rPr>
              <w:t xml:space="preserve"> S</w:t>
            </w:r>
            <w:r>
              <w:rPr>
                <w:rFonts w:ascii="Calibri" w:eastAsia="Times New Roman" w:hAnsi="Calibri" w:cs="Arial"/>
                <w:sz w:val="20"/>
                <w:szCs w:val="20"/>
              </w:rPr>
              <w:t>er</w:t>
            </w:r>
            <w:r w:rsidRPr="00613BE3">
              <w:rPr>
                <w:rFonts w:ascii="Calibri" w:eastAsia="Times New Roman" w:hAnsi="Calibri" w:cs="Arial"/>
                <w:sz w:val="20"/>
                <w:szCs w:val="20"/>
              </w:rPr>
              <w:t>v</w:t>
            </w:r>
            <w:r>
              <w:rPr>
                <w:rFonts w:ascii="Calibri" w:eastAsia="Times New Roman" w:hAnsi="Calibri" w:cs="Arial"/>
                <w:sz w:val="20"/>
                <w:szCs w:val="20"/>
              </w:rPr>
              <w:t>ice</w:t>
            </w:r>
            <w:r w:rsidRPr="00613BE3">
              <w:rPr>
                <w:rFonts w:ascii="Calibri" w:eastAsia="Times New Roman" w:hAnsi="Calibri" w:cs="Arial"/>
                <w:sz w:val="20"/>
                <w:szCs w:val="20"/>
              </w:rPr>
              <w:t>s</w:t>
            </w:r>
          </w:p>
        </w:tc>
        <w:tc>
          <w:tcPr>
            <w:tcW w:w="1415" w:type="dxa"/>
            <w:tcBorders>
              <w:top w:val="nil"/>
              <w:left w:val="nil"/>
              <w:bottom w:val="single" w:sz="4" w:space="0" w:color="000000"/>
              <w:right w:val="single" w:sz="4" w:space="0" w:color="000000"/>
            </w:tcBorders>
            <w:shd w:val="clear" w:color="auto" w:fill="auto"/>
            <w:noWrap/>
            <w:vAlign w:val="bottom"/>
            <w:hideMark/>
          </w:tcPr>
          <w:p w14:paraId="73763D33"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000000" w:fill="FFFFFF"/>
            <w:noWrap/>
            <w:vAlign w:val="bottom"/>
          </w:tcPr>
          <w:p w14:paraId="1A16BF92" w14:textId="3ADB58C0" w:rsidR="00EE1886" w:rsidRPr="007C2AA4" w:rsidRDefault="00035CEC" w:rsidP="00EE1886">
            <w:pPr>
              <w:jc w:val="right"/>
              <w:rPr>
                <w:rFonts w:ascii="Calibri" w:eastAsia="Times New Roman" w:hAnsi="Calibri" w:cs="Arial"/>
                <w:color w:val="000000"/>
                <w:sz w:val="20"/>
                <w:szCs w:val="20"/>
              </w:rPr>
            </w:pPr>
            <w:r>
              <w:rPr>
                <w:rFonts w:ascii="Calibri" w:eastAsia="Times New Roman" w:hAnsi="Calibri" w:cs="Arial"/>
                <w:color w:val="000000"/>
                <w:sz w:val="20"/>
                <w:szCs w:val="20"/>
              </w:rPr>
              <w:t>$500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5C00932"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4D756B10"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3642FF44" w14:textId="195410DD"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400100</w:t>
            </w:r>
          </w:p>
        </w:tc>
        <w:tc>
          <w:tcPr>
            <w:tcW w:w="3778" w:type="dxa"/>
            <w:tcBorders>
              <w:top w:val="nil"/>
              <w:left w:val="nil"/>
              <w:bottom w:val="single" w:sz="4" w:space="0" w:color="000000"/>
              <w:right w:val="single" w:sz="4" w:space="0" w:color="000000"/>
            </w:tcBorders>
            <w:shd w:val="clear" w:color="auto" w:fill="auto"/>
            <w:noWrap/>
            <w:vAlign w:val="bottom"/>
          </w:tcPr>
          <w:p w14:paraId="43479797" w14:textId="0022EF81" w:rsidR="00EE1886" w:rsidRDefault="00EE1886" w:rsidP="00EE1886">
            <w:pPr>
              <w:rPr>
                <w:rFonts w:ascii="Calibri" w:eastAsia="Times New Roman" w:hAnsi="Calibri" w:cs="Arial"/>
                <w:sz w:val="20"/>
                <w:szCs w:val="20"/>
              </w:rPr>
            </w:pPr>
            <w:r>
              <w:rPr>
                <w:rFonts w:ascii="Calibri" w:eastAsia="Times New Roman" w:hAnsi="Calibri" w:cs="Arial"/>
                <w:sz w:val="20"/>
                <w:szCs w:val="20"/>
              </w:rPr>
              <w:t>Supplies – Base Fee (excludes postage)</w:t>
            </w:r>
          </w:p>
        </w:tc>
        <w:tc>
          <w:tcPr>
            <w:tcW w:w="1415" w:type="dxa"/>
            <w:tcBorders>
              <w:top w:val="nil"/>
              <w:left w:val="nil"/>
              <w:bottom w:val="single" w:sz="4" w:space="0" w:color="000000"/>
              <w:right w:val="single" w:sz="4" w:space="0" w:color="000000"/>
            </w:tcBorders>
            <w:shd w:val="clear" w:color="auto" w:fill="auto"/>
            <w:noWrap/>
            <w:vAlign w:val="bottom"/>
          </w:tcPr>
          <w:p w14:paraId="2C8F4510" w14:textId="77777777" w:rsidR="00EE1886" w:rsidRPr="007C2AA4" w:rsidRDefault="00EE1886" w:rsidP="00EE188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0F593C0D" w14:textId="21B2BB4E"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$3,573</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6D616BE7" w14:textId="77777777" w:rsidR="00EE1886" w:rsidRPr="007C2AA4" w:rsidRDefault="00EE1886" w:rsidP="00EE1886">
            <w:pPr>
              <w:rPr>
                <w:rFonts w:ascii="Calibri" w:eastAsia="Times New Roman" w:hAnsi="Calibri" w:cs="Arial"/>
                <w:bCs/>
                <w:color w:val="000000"/>
                <w:sz w:val="20"/>
                <w:szCs w:val="20"/>
              </w:rPr>
            </w:pPr>
          </w:p>
        </w:tc>
      </w:tr>
      <w:tr w:rsidR="00EE1886" w:rsidRPr="007C2AA4" w14:paraId="6FE9C74D"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BAFF5DC" w14:textId="7B90690B"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403109</w:t>
            </w:r>
          </w:p>
        </w:tc>
        <w:tc>
          <w:tcPr>
            <w:tcW w:w="3778" w:type="dxa"/>
            <w:tcBorders>
              <w:top w:val="nil"/>
              <w:left w:val="nil"/>
              <w:bottom w:val="single" w:sz="4" w:space="0" w:color="000000"/>
              <w:right w:val="single" w:sz="4" w:space="0" w:color="000000"/>
            </w:tcBorders>
            <w:shd w:val="clear" w:color="auto" w:fill="auto"/>
            <w:noWrap/>
            <w:vAlign w:val="bottom"/>
            <w:hideMark/>
          </w:tcPr>
          <w:p w14:paraId="5877E0C5" w14:textId="69227357" w:rsidR="00EE1886" w:rsidRPr="00613BE3" w:rsidRDefault="00EE1886" w:rsidP="00EE1886">
            <w:pPr>
              <w:rPr>
                <w:rFonts w:ascii="Calibri" w:eastAsia="Times New Roman" w:hAnsi="Calibri" w:cs="Arial"/>
                <w:sz w:val="20"/>
                <w:szCs w:val="20"/>
              </w:rPr>
            </w:pPr>
            <w:r>
              <w:rPr>
                <w:rFonts w:ascii="Calibri" w:eastAsia="Times New Roman" w:hAnsi="Calibri" w:cs="Arial"/>
                <w:sz w:val="20"/>
                <w:szCs w:val="20"/>
              </w:rPr>
              <w:t>Corporate Clerk</w:t>
            </w:r>
          </w:p>
        </w:tc>
        <w:tc>
          <w:tcPr>
            <w:tcW w:w="1415" w:type="dxa"/>
            <w:tcBorders>
              <w:top w:val="nil"/>
              <w:left w:val="nil"/>
              <w:bottom w:val="single" w:sz="4" w:space="0" w:color="000000"/>
              <w:right w:val="single" w:sz="4" w:space="0" w:color="000000"/>
            </w:tcBorders>
            <w:shd w:val="clear" w:color="auto" w:fill="auto"/>
            <w:noWrap/>
            <w:vAlign w:val="bottom"/>
            <w:hideMark/>
          </w:tcPr>
          <w:p w14:paraId="09F6DC7B"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5E751846" w14:textId="27A3B5EC"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$7,200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D311B1B"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5FCC5A3A"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68FD5C5" w14:textId="1DE90B60"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400450</w:t>
            </w:r>
          </w:p>
        </w:tc>
        <w:tc>
          <w:tcPr>
            <w:tcW w:w="3778" w:type="dxa"/>
            <w:tcBorders>
              <w:top w:val="nil"/>
              <w:left w:val="nil"/>
              <w:bottom w:val="single" w:sz="4" w:space="0" w:color="000000"/>
              <w:right w:val="single" w:sz="4" w:space="0" w:color="000000"/>
            </w:tcBorders>
            <w:shd w:val="clear" w:color="auto" w:fill="auto"/>
            <w:noWrap/>
            <w:vAlign w:val="bottom"/>
            <w:hideMark/>
          </w:tcPr>
          <w:p w14:paraId="0708F010" w14:textId="77777777"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Tax Prep</w:t>
            </w:r>
          </w:p>
        </w:tc>
        <w:tc>
          <w:tcPr>
            <w:tcW w:w="1415" w:type="dxa"/>
            <w:tcBorders>
              <w:top w:val="nil"/>
              <w:left w:val="nil"/>
              <w:bottom w:val="single" w:sz="4" w:space="0" w:color="000000"/>
              <w:right w:val="single" w:sz="4" w:space="0" w:color="000000"/>
            </w:tcBorders>
            <w:shd w:val="clear" w:color="auto" w:fill="auto"/>
            <w:noWrap/>
            <w:vAlign w:val="bottom"/>
            <w:hideMark/>
          </w:tcPr>
          <w:p w14:paraId="7CEE5546"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5E4A58DC" w14:textId="77968A37"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$1,250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53FE8A1"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4129421B"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DAE58EF" w14:textId="422A45A4"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400</w:t>
            </w:r>
            <w:r w:rsidR="00EF6E4B">
              <w:rPr>
                <w:rFonts w:ascii="Calibri" w:eastAsia="Times New Roman" w:hAnsi="Calibri" w:cs="Arial"/>
                <w:sz w:val="20"/>
                <w:szCs w:val="20"/>
              </w:rPr>
              <w:t>5</w:t>
            </w:r>
            <w:r>
              <w:rPr>
                <w:rFonts w:ascii="Calibri" w:eastAsia="Times New Roman" w:hAnsi="Calibri" w:cs="Arial"/>
                <w:sz w:val="20"/>
                <w:szCs w:val="20"/>
              </w:rPr>
              <w:t>00</w:t>
            </w:r>
          </w:p>
        </w:tc>
        <w:tc>
          <w:tcPr>
            <w:tcW w:w="3778" w:type="dxa"/>
            <w:tcBorders>
              <w:top w:val="nil"/>
              <w:left w:val="nil"/>
              <w:bottom w:val="single" w:sz="4" w:space="0" w:color="000000"/>
              <w:right w:val="single" w:sz="4" w:space="0" w:color="000000"/>
            </w:tcBorders>
            <w:shd w:val="clear" w:color="auto" w:fill="auto"/>
            <w:noWrap/>
            <w:vAlign w:val="bottom"/>
            <w:hideMark/>
          </w:tcPr>
          <w:p w14:paraId="649697F2" w14:textId="3CC4B274"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Legal Fees</w:t>
            </w:r>
            <w:r>
              <w:rPr>
                <w:rFonts w:ascii="Calibri" w:eastAsia="Times New Roman" w:hAnsi="Calibri" w:cs="Arial"/>
                <w:sz w:val="20"/>
                <w:szCs w:val="20"/>
              </w:rPr>
              <w:t xml:space="preserve"> – General</w:t>
            </w:r>
          </w:p>
        </w:tc>
        <w:tc>
          <w:tcPr>
            <w:tcW w:w="1415" w:type="dxa"/>
            <w:tcBorders>
              <w:top w:val="nil"/>
              <w:left w:val="nil"/>
              <w:bottom w:val="single" w:sz="4" w:space="0" w:color="000000"/>
              <w:right w:val="single" w:sz="4" w:space="0" w:color="000000"/>
            </w:tcBorders>
            <w:shd w:val="clear" w:color="auto" w:fill="auto"/>
            <w:noWrap/>
            <w:vAlign w:val="bottom"/>
            <w:hideMark/>
          </w:tcPr>
          <w:p w14:paraId="005017ED"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1BB29FFD" w14:textId="797B8A63"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$5,000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EB06BED"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F6E4B" w:rsidRPr="007C2AA4" w14:paraId="63CE21E9"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4B7F217E" w14:textId="6429117A" w:rsidR="00EF6E4B" w:rsidRDefault="00EF6E4B" w:rsidP="00EE1886">
            <w:pPr>
              <w:jc w:val="right"/>
              <w:rPr>
                <w:rFonts w:ascii="Calibri" w:eastAsia="Times New Roman" w:hAnsi="Calibri" w:cs="Arial"/>
                <w:sz w:val="20"/>
                <w:szCs w:val="20"/>
              </w:rPr>
            </w:pPr>
            <w:r>
              <w:rPr>
                <w:rFonts w:ascii="Calibri" w:eastAsia="Times New Roman" w:hAnsi="Calibri" w:cs="Arial"/>
                <w:sz w:val="20"/>
                <w:szCs w:val="20"/>
              </w:rPr>
              <w:t>400600</w:t>
            </w:r>
          </w:p>
        </w:tc>
        <w:tc>
          <w:tcPr>
            <w:tcW w:w="3778" w:type="dxa"/>
            <w:tcBorders>
              <w:top w:val="nil"/>
              <w:left w:val="nil"/>
              <w:bottom w:val="single" w:sz="4" w:space="0" w:color="000000"/>
              <w:right w:val="single" w:sz="4" w:space="0" w:color="000000"/>
            </w:tcBorders>
            <w:shd w:val="clear" w:color="auto" w:fill="auto"/>
            <w:noWrap/>
            <w:vAlign w:val="bottom"/>
          </w:tcPr>
          <w:p w14:paraId="6734C4D3" w14:textId="18B0E655" w:rsidR="00EF6E4B" w:rsidRPr="00613BE3" w:rsidRDefault="00EF6E4B" w:rsidP="00EE1886">
            <w:pPr>
              <w:rPr>
                <w:rFonts w:ascii="Calibri" w:eastAsia="Times New Roman" w:hAnsi="Calibri" w:cs="Arial"/>
                <w:sz w:val="20"/>
                <w:szCs w:val="20"/>
              </w:rPr>
            </w:pPr>
            <w:r>
              <w:rPr>
                <w:rFonts w:ascii="Calibri" w:eastAsia="Times New Roman" w:hAnsi="Calibri" w:cs="Arial"/>
                <w:sz w:val="20"/>
                <w:szCs w:val="20"/>
              </w:rPr>
              <w:t>Legal Fees – Collections</w:t>
            </w:r>
          </w:p>
        </w:tc>
        <w:tc>
          <w:tcPr>
            <w:tcW w:w="1415" w:type="dxa"/>
            <w:tcBorders>
              <w:top w:val="nil"/>
              <w:left w:val="nil"/>
              <w:bottom w:val="single" w:sz="4" w:space="0" w:color="000000"/>
              <w:right w:val="single" w:sz="4" w:space="0" w:color="000000"/>
            </w:tcBorders>
            <w:shd w:val="clear" w:color="auto" w:fill="auto"/>
            <w:noWrap/>
            <w:vAlign w:val="bottom"/>
          </w:tcPr>
          <w:p w14:paraId="6E6FC717" w14:textId="77777777" w:rsidR="00EF6E4B" w:rsidRPr="007C2AA4" w:rsidRDefault="00EF6E4B" w:rsidP="00EE188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FFFFFF" w:fill="FFFFFF"/>
            <w:noWrap/>
            <w:vAlign w:val="bottom"/>
          </w:tcPr>
          <w:p w14:paraId="5135A189" w14:textId="626A3F33" w:rsidR="00EF6E4B"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$5,000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1182D911" w14:textId="77777777" w:rsidR="00EF6E4B" w:rsidRPr="007C2AA4" w:rsidRDefault="00EF6E4B" w:rsidP="00EE1886">
            <w:pPr>
              <w:rPr>
                <w:rFonts w:ascii="Calibri" w:eastAsia="Times New Roman" w:hAnsi="Calibri" w:cs="Arial"/>
                <w:bCs/>
                <w:color w:val="000000"/>
                <w:sz w:val="20"/>
                <w:szCs w:val="20"/>
              </w:rPr>
            </w:pPr>
          </w:p>
        </w:tc>
      </w:tr>
      <w:tr w:rsidR="00EE1886" w:rsidRPr="007C2AA4" w14:paraId="1FA4C658"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6D9EBEF" w14:textId="1C2B2130"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400400</w:t>
            </w:r>
          </w:p>
        </w:tc>
        <w:tc>
          <w:tcPr>
            <w:tcW w:w="3778" w:type="dxa"/>
            <w:tcBorders>
              <w:top w:val="nil"/>
              <w:left w:val="nil"/>
              <w:bottom w:val="single" w:sz="4" w:space="0" w:color="000000"/>
              <w:right w:val="single" w:sz="4" w:space="0" w:color="000000"/>
            </w:tcBorders>
            <w:shd w:val="clear" w:color="auto" w:fill="auto"/>
            <w:noWrap/>
            <w:vAlign w:val="bottom"/>
            <w:hideMark/>
          </w:tcPr>
          <w:p w14:paraId="513D1FC4" w14:textId="77777777"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Audit Fees</w:t>
            </w:r>
          </w:p>
        </w:tc>
        <w:tc>
          <w:tcPr>
            <w:tcW w:w="1415" w:type="dxa"/>
            <w:tcBorders>
              <w:top w:val="nil"/>
              <w:left w:val="nil"/>
              <w:bottom w:val="single" w:sz="4" w:space="0" w:color="000000"/>
              <w:right w:val="single" w:sz="4" w:space="0" w:color="000000"/>
            </w:tcBorders>
            <w:shd w:val="clear" w:color="auto" w:fill="auto"/>
            <w:noWrap/>
            <w:vAlign w:val="bottom"/>
            <w:hideMark/>
          </w:tcPr>
          <w:p w14:paraId="30F88A48"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tcPr>
          <w:p w14:paraId="49DDAB19" w14:textId="6231F286"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$1,500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7F9A7BC"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F6E4B" w:rsidRPr="007C2AA4" w14:paraId="4A27501A"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535D3C26" w14:textId="189C2636" w:rsidR="00EF6E4B" w:rsidRDefault="00EF6E4B" w:rsidP="00EE1886">
            <w:pPr>
              <w:jc w:val="right"/>
              <w:rPr>
                <w:rFonts w:ascii="Calibri" w:eastAsia="Times New Roman" w:hAnsi="Calibri" w:cs="Arial"/>
                <w:sz w:val="20"/>
                <w:szCs w:val="20"/>
              </w:rPr>
            </w:pPr>
            <w:r>
              <w:rPr>
                <w:rFonts w:ascii="Calibri" w:eastAsia="Times New Roman" w:hAnsi="Calibri" w:cs="Arial"/>
                <w:sz w:val="20"/>
                <w:szCs w:val="20"/>
              </w:rPr>
              <w:t>403110</w:t>
            </w:r>
          </w:p>
        </w:tc>
        <w:tc>
          <w:tcPr>
            <w:tcW w:w="3778" w:type="dxa"/>
            <w:tcBorders>
              <w:top w:val="nil"/>
              <w:left w:val="nil"/>
              <w:bottom w:val="single" w:sz="4" w:space="0" w:color="000000"/>
              <w:right w:val="single" w:sz="4" w:space="0" w:color="000000"/>
            </w:tcBorders>
            <w:shd w:val="clear" w:color="auto" w:fill="auto"/>
            <w:noWrap/>
            <w:vAlign w:val="bottom"/>
          </w:tcPr>
          <w:p w14:paraId="3AD9601C" w14:textId="08EF3418" w:rsidR="00EF6E4B" w:rsidRPr="00613BE3" w:rsidRDefault="00EF6E4B" w:rsidP="00EE1886">
            <w:pPr>
              <w:rPr>
                <w:rFonts w:ascii="Calibri" w:eastAsia="Times New Roman" w:hAnsi="Calibri" w:cs="Arial"/>
                <w:sz w:val="20"/>
                <w:szCs w:val="20"/>
              </w:rPr>
            </w:pPr>
            <w:r>
              <w:rPr>
                <w:rFonts w:ascii="Calibri" w:eastAsia="Times New Roman" w:hAnsi="Calibri" w:cs="Arial"/>
                <w:sz w:val="20"/>
                <w:szCs w:val="20"/>
              </w:rPr>
              <w:t>Compliance Inspections – Gas</w:t>
            </w:r>
          </w:p>
        </w:tc>
        <w:tc>
          <w:tcPr>
            <w:tcW w:w="1415" w:type="dxa"/>
            <w:tcBorders>
              <w:top w:val="nil"/>
              <w:left w:val="nil"/>
              <w:bottom w:val="single" w:sz="4" w:space="0" w:color="000000"/>
              <w:right w:val="single" w:sz="4" w:space="0" w:color="000000"/>
            </w:tcBorders>
            <w:shd w:val="clear" w:color="auto" w:fill="auto"/>
            <w:noWrap/>
            <w:vAlign w:val="bottom"/>
          </w:tcPr>
          <w:p w14:paraId="4048F800" w14:textId="77777777" w:rsidR="00EF6E4B" w:rsidRPr="007C2AA4" w:rsidRDefault="00EF6E4B" w:rsidP="00EE1886">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4A5EEC12" w14:textId="1655E7F8" w:rsidR="00EF6E4B"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$500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369340BC" w14:textId="77777777" w:rsidR="00EF6E4B" w:rsidRPr="007C2AA4" w:rsidRDefault="00EF6E4B" w:rsidP="00EE1886">
            <w:pPr>
              <w:rPr>
                <w:rFonts w:ascii="Calibri" w:eastAsia="Times New Roman" w:hAnsi="Calibri" w:cs="Arial"/>
                <w:bCs/>
                <w:color w:val="000000"/>
                <w:sz w:val="20"/>
                <w:szCs w:val="20"/>
              </w:rPr>
            </w:pPr>
          </w:p>
        </w:tc>
      </w:tr>
      <w:tr w:rsidR="00EE1886" w:rsidRPr="007C2AA4" w14:paraId="0DF43061"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F59D8CA" w14:textId="2BC61FCD"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401500</w:t>
            </w:r>
          </w:p>
        </w:tc>
        <w:tc>
          <w:tcPr>
            <w:tcW w:w="3778" w:type="dxa"/>
            <w:tcBorders>
              <w:top w:val="nil"/>
              <w:left w:val="nil"/>
              <w:bottom w:val="single" w:sz="4" w:space="0" w:color="000000"/>
              <w:right w:val="single" w:sz="4" w:space="0" w:color="000000"/>
            </w:tcBorders>
            <w:shd w:val="clear" w:color="auto" w:fill="auto"/>
            <w:noWrap/>
            <w:vAlign w:val="bottom"/>
            <w:hideMark/>
          </w:tcPr>
          <w:p w14:paraId="04DE876A" w14:textId="77777777"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Reserve Study Fees</w:t>
            </w:r>
          </w:p>
        </w:tc>
        <w:tc>
          <w:tcPr>
            <w:tcW w:w="1415" w:type="dxa"/>
            <w:tcBorders>
              <w:top w:val="nil"/>
              <w:left w:val="nil"/>
              <w:bottom w:val="single" w:sz="4" w:space="0" w:color="000000"/>
              <w:right w:val="single" w:sz="4" w:space="0" w:color="000000"/>
            </w:tcBorders>
            <w:shd w:val="clear" w:color="auto" w:fill="auto"/>
            <w:noWrap/>
            <w:vAlign w:val="bottom"/>
            <w:hideMark/>
          </w:tcPr>
          <w:p w14:paraId="67FDB2AA"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ABC16B4" w14:textId="755F4F4A"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$1,000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CBF9CED"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666672AC"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DB14263" w14:textId="3CC5ABDE"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400700</w:t>
            </w:r>
          </w:p>
        </w:tc>
        <w:tc>
          <w:tcPr>
            <w:tcW w:w="3778" w:type="dxa"/>
            <w:tcBorders>
              <w:top w:val="nil"/>
              <w:left w:val="nil"/>
              <w:bottom w:val="single" w:sz="4" w:space="0" w:color="000000"/>
              <w:right w:val="single" w:sz="4" w:space="0" w:color="000000"/>
            </w:tcBorders>
            <w:shd w:val="clear" w:color="auto" w:fill="auto"/>
            <w:noWrap/>
            <w:vAlign w:val="bottom"/>
            <w:hideMark/>
          </w:tcPr>
          <w:p w14:paraId="044C8877" w14:textId="77777777"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Insurance Corporate</w:t>
            </w:r>
          </w:p>
        </w:tc>
        <w:tc>
          <w:tcPr>
            <w:tcW w:w="1415" w:type="dxa"/>
            <w:tcBorders>
              <w:top w:val="nil"/>
              <w:left w:val="nil"/>
              <w:bottom w:val="single" w:sz="4" w:space="0" w:color="000000"/>
              <w:right w:val="single" w:sz="4" w:space="0" w:color="000000"/>
            </w:tcBorders>
            <w:shd w:val="clear" w:color="auto" w:fill="auto"/>
            <w:noWrap/>
            <w:vAlign w:val="bottom"/>
            <w:hideMark/>
          </w:tcPr>
          <w:p w14:paraId="071BEF10"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55AEE445" w14:textId="79E1BF34" w:rsidR="00EE1886" w:rsidRPr="007C2AA4" w:rsidRDefault="00035CEC" w:rsidP="00EE1886">
            <w:pPr>
              <w:jc w:val="right"/>
              <w:rPr>
                <w:rFonts w:ascii="Calibri" w:eastAsia="Times New Roman" w:hAnsi="Calibri" w:cs="Arial"/>
                <w:sz w:val="20"/>
                <w:szCs w:val="20"/>
              </w:rPr>
            </w:pPr>
            <w:r>
              <w:rPr>
                <w:rFonts w:ascii="Calibri" w:eastAsia="Times New Roman" w:hAnsi="Calibri" w:cs="Arial"/>
                <w:sz w:val="20"/>
                <w:szCs w:val="20"/>
              </w:rPr>
              <w:t>$5,000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1781265"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13C2BF08"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34A235A" w14:textId="44DD1925" w:rsidR="00EE1886" w:rsidRPr="00613BE3" w:rsidRDefault="00EE1886" w:rsidP="00EE1886">
            <w:pPr>
              <w:jc w:val="right"/>
              <w:rPr>
                <w:rFonts w:ascii="Calibri" w:eastAsia="Times New Roman" w:hAnsi="Calibri" w:cs="Arial"/>
                <w:sz w:val="20"/>
                <w:szCs w:val="20"/>
              </w:rPr>
            </w:pPr>
            <w:r>
              <w:rPr>
                <w:rFonts w:ascii="Calibri" w:eastAsia="Times New Roman" w:hAnsi="Calibri" w:cs="Arial"/>
                <w:sz w:val="20"/>
                <w:szCs w:val="20"/>
              </w:rPr>
              <w:t>403111</w:t>
            </w:r>
          </w:p>
        </w:tc>
        <w:tc>
          <w:tcPr>
            <w:tcW w:w="3778" w:type="dxa"/>
            <w:tcBorders>
              <w:top w:val="nil"/>
              <w:left w:val="nil"/>
              <w:bottom w:val="single" w:sz="4" w:space="0" w:color="000000"/>
              <w:right w:val="single" w:sz="4" w:space="0" w:color="000000"/>
            </w:tcBorders>
            <w:shd w:val="clear" w:color="auto" w:fill="auto"/>
            <w:noWrap/>
            <w:vAlign w:val="bottom"/>
            <w:hideMark/>
          </w:tcPr>
          <w:p w14:paraId="4E3AF8A1" w14:textId="77777777" w:rsidR="00EE1886" w:rsidRPr="00613BE3" w:rsidRDefault="00EE1886" w:rsidP="00EE1886">
            <w:pPr>
              <w:rPr>
                <w:rFonts w:ascii="Calibri" w:eastAsia="Times New Roman" w:hAnsi="Calibri" w:cs="Arial"/>
                <w:sz w:val="20"/>
                <w:szCs w:val="20"/>
              </w:rPr>
            </w:pPr>
            <w:r w:rsidRPr="00613BE3">
              <w:rPr>
                <w:rFonts w:ascii="Calibri" w:eastAsia="Times New Roman" w:hAnsi="Calibri" w:cs="Arial"/>
                <w:sz w:val="20"/>
                <w:szCs w:val="20"/>
              </w:rPr>
              <w:t>Real Estate Taxes</w:t>
            </w:r>
          </w:p>
        </w:tc>
        <w:tc>
          <w:tcPr>
            <w:tcW w:w="1415" w:type="dxa"/>
            <w:tcBorders>
              <w:top w:val="nil"/>
              <w:left w:val="nil"/>
              <w:bottom w:val="single" w:sz="4" w:space="0" w:color="000000"/>
              <w:right w:val="single" w:sz="4" w:space="0" w:color="000000"/>
            </w:tcBorders>
            <w:shd w:val="clear" w:color="auto" w:fill="auto"/>
            <w:noWrap/>
            <w:vAlign w:val="bottom"/>
            <w:hideMark/>
          </w:tcPr>
          <w:p w14:paraId="47611687" w14:textId="77777777" w:rsidR="00EE1886" w:rsidRPr="007C2AA4" w:rsidRDefault="00EE1886" w:rsidP="00EE1886">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72AA01F2" w14:textId="76BCDA4A" w:rsidR="00EE1886" w:rsidRPr="007C2AA4" w:rsidRDefault="00035CEC" w:rsidP="00EE1886">
            <w:pPr>
              <w:jc w:val="right"/>
              <w:rPr>
                <w:rFonts w:ascii="Calibri" w:eastAsia="Times New Roman" w:hAnsi="Calibri" w:cs="Arial"/>
                <w:color w:val="000000"/>
                <w:sz w:val="20"/>
                <w:szCs w:val="20"/>
              </w:rPr>
            </w:pPr>
            <w:r>
              <w:rPr>
                <w:rFonts w:ascii="Calibri" w:eastAsia="Times New Roman" w:hAnsi="Calibri" w:cs="Arial"/>
                <w:color w:val="000000"/>
                <w:sz w:val="20"/>
                <w:szCs w:val="20"/>
              </w:rPr>
              <w:t>$700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F1996FF" w14:textId="77777777" w:rsidR="00EE1886" w:rsidRPr="007C2AA4" w:rsidRDefault="00EE1886" w:rsidP="00EE1886">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EE1886" w:rsidRPr="007C2AA4" w14:paraId="3FE4B928"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1275C44" w14:textId="77777777" w:rsidR="00EE1886" w:rsidRPr="007C2AA4" w:rsidRDefault="00EE1886" w:rsidP="00EE1886">
            <w:pPr>
              <w:rPr>
                <w:rFonts w:ascii="Calibri" w:eastAsia="Times New Roman" w:hAnsi="Calibri" w:cs="Calibri"/>
                <w:b/>
                <w:sz w:val="22"/>
                <w:szCs w:val="22"/>
              </w:rPr>
            </w:pPr>
            <w:r w:rsidRPr="007C2AA4">
              <w:rPr>
                <w:rFonts w:ascii="Calibri" w:eastAsia="Times New Roman" w:hAnsi="Calibri" w:cs="Calibri"/>
                <w:b/>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4E0B65AF" w14:textId="085C1D97" w:rsidR="00EE1886" w:rsidRPr="007C2AA4" w:rsidRDefault="00EE1886" w:rsidP="00EE1886">
            <w:pPr>
              <w:rPr>
                <w:rFonts w:ascii="Calibri" w:eastAsia="Times New Roman" w:hAnsi="Calibri" w:cs="Arial"/>
                <w:b/>
                <w:bCs/>
                <w:sz w:val="22"/>
                <w:szCs w:val="22"/>
              </w:rPr>
            </w:pPr>
            <w:r w:rsidRPr="007C2AA4">
              <w:rPr>
                <w:rFonts w:ascii="Calibri" w:eastAsia="Times New Roman" w:hAnsi="Calibri" w:cs="Arial"/>
                <w:b/>
                <w:bCs/>
                <w:sz w:val="22"/>
                <w:szCs w:val="22"/>
              </w:rPr>
              <w:t>Total Corporate Costs</w:t>
            </w:r>
          </w:p>
        </w:tc>
        <w:tc>
          <w:tcPr>
            <w:tcW w:w="1415" w:type="dxa"/>
            <w:tcBorders>
              <w:top w:val="nil"/>
              <w:left w:val="nil"/>
              <w:bottom w:val="single" w:sz="4" w:space="0" w:color="000000"/>
              <w:right w:val="single" w:sz="4" w:space="0" w:color="000000"/>
            </w:tcBorders>
            <w:shd w:val="clear" w:color="auto" w:fill="auto"/>
            <w:noWrap/>
            <w:vAlign w:val="bottom"/>
            <w:hideMark/>
          </w:tcPr>
          <w:p w14:paraId="2648C145" w14:textId="77777777" w:rsidR="00EE1886" w:rsidRPr="007C2AA4" w:rsidRDefault="00EE1886" w:rsidP="00EE1886">
            <w:pPr>
              <w:rPr>
                <w:rFonts w:ascii="Calibri" w:eastAsia="Times New Roman" w:hAnsi="Calibri" w:cs="Calibri"/>
                <w:b/>
                <w:sz w:val="22"/>
                <w:szCs w:val="22"/>
              </w:rPr>
            </w:pPr>
            <w:r w:rsidRPr="007C2AA4">
              <w:rPr>
                <w:rFonts w:ascii="Calibri" w:eastAsia="Times New Roman" w:hAnsi="Calibr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502B2D9C" w14:textId="1158C249" w:rsidR="00EE1886" w:rsidRPr="007C2AA4" w:rsidRDefault="00035CEC" w:rsidP="00EE1886">
            <w:pPr>
              <w:jc w:val="right"/>
              <w:rPr>
                <w:rFonts w:ascii="Calibri" w:eastAsia="Times New Roman" w:hAnsi="Calibri" w:cs="Arial"/>
                <w:b/>
                <w:bCs/>
                <w:sz w:val="20"/>
                <w:szCs w:val="20"/>
              </w:rPr>
            </w:pPr>
            <w:r>
              <w:rPr>
                <w:rFonts w:ascii="Calibri" w:eastAsia="Times New Roman" w:hAnsi="Calibri" w:cs="Arial"/>
                <w:b/>
                <w:bCs/>
                <w:sz w:val="20"/>
                <w:szCs w:val="20"/>
              </w:rPr>
              <w:t>$58,864</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381A6B2" w14:textId="3182A380" w:rsidR="00EE1886" w:rsidRPr="007C2AA4" w:rsidRDefault="00EF6E4B" w:rsidP="00EE1886">
            <w:pPr>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2</w:t>
            </w:r>
            <w:r w:rsidR="002A55E3">
              <w:rPr>
                <w:rFonts w:ascii="Calibri" w:eastAsia="Times New Roman" w:hAnsi="Calibri" w:cs="Arial"/>
                <w:b/>
                <w:bCs/>
                <w:color w:val="000000"/>
                <w:sz w:val="20"/>
                <w:szCs w:val="20"/>
              </w:rPr>
              <w:t>4</w:t>
            </w:r>
            <w:r>
              <w:rPr>
                <w:rFonts w:ascii="Calibri" w:eastAsia="Times New Roman" w:hAnsi="Calibri" w:cs="Arial"/>
                <w:b/>
                <w:bCs/>
                <w:color w:val="000000"/>
                <w:sz w:val="20"/>
                <w:szCs w:val="20"/>
              </w:rPr>
              <w:t>.</w:t>
            </w:r>
            <w:r w:rsidR="00035CEC">
              <w:rPr>
                <w:rFonts w:ascii="Calibri" w:eastAsia="Times New Roman" w:hAnsi="Calibri" w:cs="Arial"/>
                <w:b/>
                <w:bCs/>
                <w:color w:val="000000"/>
                <w:sz w:val="20"/>
                <w:szCs w:val="20"/>
              </w:rPr>
              <w:t>68</w:t>
            </w:r>
            <w:r w:rsidR="00EE1886">
              <w:rPr>
                <w:rFonts w:ascii="Calibri" w:eastAsia="Times New Roman" w:hAnsi="Calibri" w:cs="Arial"/>
                <w:b/>
                <w:bCs/>
                <w:color w:val="000000"/>
                <w:sz w:val="20"/>
                <w:szCs w:val="20"/>
              </w:rPr>
              <w:t>%</w:t>
            </w:r>
          </w:p>
        </w:tc>
      </w:tr>
      <w:tr w:rsidR="00EE1886" w:rsidRPr="005B07BA" w14:paraId="0C43A078" w14:textId="77777777" w:rsidTr="00CE4FE2">
        <w:trPr>
          <w:gridAfter w:val="1"/>
          <w:wAfter w:w="222" w:type="dxa"/>
          <w:trHeight w:val="300"/>
        </w:trPr>
        <w:tc>
          <w:tcPr>
            <w:tcW w:w="1975" w:type="dxa"/>
            <w:tcBorders>
              <w:top w:val="nil"/>
              <w:left w:val="single" w:sz="4" w:space="0" w:color="000000"/>
              <w:bottom w:val="single" w:sz="4" w:space="0" w:color="auto"/>
              <w:right w:val="single" w:sz="4" w:space="0" w:color="000000"/>
            </w:tcBorders>
            <w:shd w:val="clear" w:color="auto" w:fill="auto"/>
            <w:noWrap/>
            <w:vAlign w:val="bottom"/>
            <w:hideMark/>
          </w:tcPr>
          <w:p w14:paraId="449FF9BD" w14:textId="7905685D"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auto"/>
              <w:right w:val="single" w:sz="4" w:space="0" w:color="000000"/>
            </w:tcBorders>
            <w:shd w:val="clear" w:color="auto" w:fill="auto"/>
            <w:noWrap/>
            <w:vAlign w:val="bottom"/>
            <w:hideMark/>
          </w:tcPr>
          <w:p w14:paraId="483CA911" w14:textId="77777777"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1415" w:type="dxa"/>
            <w:tcBorders>
              <w:top w:val="nil"/>
              <w:left w:val="nil"/>
              <w:bottom w:val="single" w:sz="4" w:space="0" w:color="auto"/>
              <w:right w:val="single" w:sz="4" w:space="0" w:color="000000"/>
            </w:tcBorders>
            <w:shd w:val="clear" w:color="auto" w:fill="auto"/>
            <w:noWrap/>
            <w:vAlign w:val="bottom"/>
            <w:hideMark/>
          </w:tcPr>
          <w:p w14:paraId="5A2ED01C" w14:textId="77777777"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auto"/>
              <w:right w:val="single" w:sz="4" w:space="0" w:color="000000"/>
            </w:tcBorders>
            <w:shd w:val="clear" w:color="auto" w:fill="auto"/>
            <w:noWrap/>
            <w:vAlign w:val="bottom"/>
            <w:hideMark/>
          </w:tcPr>
          <w:p w14:paraId="50F2A155" w14:textId="77777777" w:rsidR="00EE1886" w:rsidRPr="005B07BA" w:rsidRDefault="00EE1886" w:rsidP="00EE1886">
            <w:pPr>
              <w:rPr>
                <w:rFonts w:ascii="Calibri" w:eastAsia="Times New Roman" w:hAnsi="Calibri" w:cs="Calibri"/>
                <w:sz w:val="22"/>
                <w:szCs w:val="22"/>
              </w:rPr>
            </w:pPr>
            <w:r w:rsidRPr="005B07BA">
              <w:rPr>
                <w:rFonts w:ascii="Calibri" w:eastAsia="Times New Roman" w:hAnsi="Calibri" w:cs="Calibri"/>
                <w:sz w:val="22"/>
                <w:szCs w:val="22"/>
              </w:rPr>
              <w:t> </w:t>
            </w:r>
          </w:p>
        </w:tc>
        <w:tc>
          <w:tcPr>
            <w:tcW w:w="1606" w:type="dxa"/>
            <w:tcBorders>
              <w:top w:val="nil"/>
              <w:left w:val="single" w:sz="4" w:space="0" w:color="505050"/>
              <w:bottom w:val="single" w:sz="4" w:space="0" w:color="auto"/>
              <w:right w:val="single" w:sz="4" w:space="0" w:color="505050"/>
            </w:tcBorders>
            <w:shd w:val="clear" w:color="auto" w:fill="auto"/>
            <w:noWrap/>
            <w:vAlign w:val="bottom"/>
            <w:hideMark/>
          </w:tcPr>
          <w:p w14:paraId="07240795" w14:textId="77777777" w:rsidR="00EE1886" w:rsidRPr="005B07BA" w:rsidRDefault="00EE1886" w:rsidP="00EE1886">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EE1886" w:rsidRPr="005B07BA" w14:paraId="7AD8603C" w14:textId="77777777" w:rsidTr="00CE4FE2">
        <w:trPr>
          <w:gridAfter w:val="1"/>
          <w:wAfter w:w="222" w:type="dxa"/>
          <w:trHeight w:val="300"/>
        </w:trPr>
        <w:tc>
          <w:tcPr>
            <w:tcW w:w="5753" w:type="dxa"/>
            <w:gridSpan w:val="2"/>
            <w:tcBorders>
              <w:top w:val="single" w:sz="4" w:space="0" w:color="auto"/>
            </w:tcBorders>
            <w:shd w:val="clear" w:color="auto" w:fill="auto"/>
            <w:noWrap/>
            <w:vAlign w:val="bottom"/>
          </w:tcPr>
          <w:p w14:paraId="1FA3CB93" w14:textId="77777777" w:rsidR="00EE1886" w:rsidRPr="008A7866" w:rsidRDefault="00EE1886" w:rsidP="00EE1886">
            <w:pPr>
              <w:rPr>
                <w:rFonts w:asciiTheme="majorHAnsi" w:eastAsia="Times New Roman" w:hAnsiTheme="majorHAnsi" w:cs="Arial"/>
                <w:b/>
                <w:sz w:val="22"/>
                <w:szCs w:val="22"/>
              </w:rPr>
            </w:pPr>
          </w:p>
        </w:tc>
        <w:tc>
          <w:tcPr>
            <w:tcW w:w="1415" w:type="dxa"/>
            <w:tcBorders>
              <w:top w:val="single" w:sz="4" w:space="0" w:color="auto"/>
            </w:tcBorders>
            <w:shd w:val="clear" w:color="auto" w:fill="auto"/>
            <w:noWrap/>
            <w:vAlign w:val="bottom"/>
          </w:tcPr>
          <w:p w14:paraId="69C59B98" w14:textId="77777777" w:rsidR="00EE1886" w:rsidRPr="005D5390" w:rsidRDefault="00EE1886" w:rsidP="00EE1886">
            <w:pPr>
              <w:rPr>
                <w:rFonts w:asciiTheme="majorHAnsi" w:eastAsia="Times New Roman" w:hAnsiTheme="majorHAnsi" w:cs="Arial"/>
                <w:sz w:val="22"/>
                <w:szCs w:val="22"/>
              </w:rPr>
            </w:pPr>
          </w:p>
        </w:tc>
        <w:tc>
          <w:tcPr>
            <w:tcW w:w="1520" w:type="dxa"/>
            <w:tcBorders>
              <w:top w:val="single" w:sz="4" w:space="0" w:color="auto"/>
            </w:tcBorders>
            <w:shd w:val="clear" w:color="auto" w:fill="auto"/>
            <w:noWrap/>
            <w:vAlign w:val="bottom"/>
          </w:tcPr>
          <w:p w14:paraId="5CEF0436" w14:textId="77777777" w:rsidR="00EE1886" w:rsidRPr="005D5390" w:rsidRDefault="00EE1886" w:rsidP="00EE1886">
            <w:pPr>
              <w:rPr>
                <w:rFonts w:asciiTheme="majorHAnsi" w:eastAsia="Times New Roman" w:hAnsiTheme="majorHAnsi" w:cs="Calibri"/>
                <w:sz w:val="22"/>
                <w:szCs w:val="22"/>
              </w:rPr>
            </w:pPr>
          </w:p>
        </w:tc>
        <w:tc>
          <w:tcPr>
            <w:tcW w:w="1606" w:type="dxa"/>
            <w:tcBorders>
              <w:top w:val="single" w:sz="4" w:space="0" w:color="auto"/>
            </w:tcBorders>
            <w:shd w:val="clear" w:color="auto" w:fill="auto"/>
            <w:noWrap/>
            <w:vAlign w:val="bottom"/>
          </w:tcPr>
          <w:p w14:paraId="58817E55" w14:textId="77777777" w:rsidR="00EE1886" w:rsidRPr="005D5390" w:rsidRDefault="00EE1886" w:rsidP="00EE1886">
            <w:pPr>
              <w:rPr>
                <w:rFonts w:asciiTheme="majorHAnsi" w:eastAsia="Times New Roman" w:hAnsiTheme="majorHAnsi" w:cs="Arial"/>
                <w:bCs/>
                <w:color w:val="000000"/>
                <w:sz w:val="20"/>
                <w:szCs w:val="20"/>
              </w:rPr>
            </w:pPr>
          </w:p>
        </w:tc>
      </w:tr>
      <w:tr w:rsidR="00EE1886" w:rsidRPr="005B07BA" w14:paraId="49ED4E13" w14:textId="77777777" w:rsidTr="00CE4FE2">
        <w:trPr>
          <w:gridAfter w:val="1"/>
          <w:wAfter w:w="222" w:type="dxa"/>
          <w:trHeight w:val="300"/>
        </w:trPr>
        <w:tc>
          <w:tcPr>
            <w:tcW w:w="5753" w:type="dxa"/>
            <w:gridSpan w:val="2"/>
            <w:tcBorders>
              <w:top w:val="nil"/>
            </w:tcBorders>
            <w:shd w:val="clear" w:color="auto" w:fill="auto"/>
            <w:noWrap/>
            <w:vAlign w:val="bottom"/>
          </w:tcPr>
          <w:p w14:paraId="79EBE64A" w14:textId="77777777" w:rsidR="00EE1886" w:rsidRPr="008A7866" w:rsidRDefault="00EE1886" w:rsidP="00EE1886">
            <w:pPr>
              <w:rPr>
                <w:rFonts w:asciiTheme="majorHAnsi" w:eastAsia="Times New Roman" w:hAnsiTheme="majorHAnsi" w:cs="Arial"/>
                <w:b/>
                <w:sz w:val="22"/>
                <w:szCs w:val="22"/>
              </w:rPr>
            </w:pPr>
          </w:p>
        </w:tc>
        <w:tc>
          <w:tcPr>
            <w:tcW w:w="1415" w:type="dxa"/>
            <w:tcBorders>
              <w:top w:val="nil"/>
            </w:tcBorders>
            <w:shd w:val="clear" w:color="auto" w:fill="auto"/>
            <w:noWrap/>
            <w:vAlign w:val="bottom"/>
          </w:tcPr>
          <w:p w14:paraId="69EE98F2" w14:textId="77777777" w:rsidR="00EE1886" w:rsidRPr="005D5390" w:rsidRDefault="00EE1886" w:rsidP="00EE1886">
            <w:pPr>
              <w:rPr>
                <w:rFonts w:asciiTheme="majorHAnsi" w:eastAsia="Times New Roman" w:hAnsiTheme="majorHAnsi" w:cs="Arial"/>
                <w:sz w:val="22"/>
                <w:szCs w:val="22"/>
              </w:rPr>
            </w:pPr>
          </w:p>
        </w:tc>
        <w:tc>
          <w:tcPr>
            <w:tcW w:w="1520" w:type="dxa"/>
            <w:tcBorders>
              <w:top w:val="nil"/>
            </w:tcBorders>
            <w:shd w:val="clear" w:color="auto" w:fill="auto"/>
            <w:noWrap/>
            <w:vAlign w:val="bottom"/>
          </w:tcPr>
          <w:p w14:paraId="016E63B2" w14:textId="77777777" w:rsidR="00EE1886" w:rsidRPr="005D5390" w:rsidRDefault="00EE1886" w:rsidP="00EE1886">
            <w:pPr>
              <w:rPr>
                <w:rFonts w:asciiTheme="majorHAnsi" w:eastAsia="Times New Roman" w:hAnsiTheme="majorHAnsi" w:cs="Calibri"/>
                <w:sz w:val="22"/>
                <w:szCs w:val="22"/>
              </w:rPr>
            </w:pPr>
          </w:p>
        </w:tc>
        <w:tc>
          <w:tcPr>
            <w:tcW w:w="1606" w:type="dxa"/>
            <w:tcBorders>
              <w:top w:val="nil"/>
            </w:tcBorders>
            <w:shd w:val="clear" w:color="auto" w:fill="auto"/>
            <w:noWrap/>
            <w:vAlign w:val="bottom"/>
          </w:tcPr>
          <w:p w14:paraId="02F346BC" w14:textId="77777777" w:rsidR="00EE1886" w:rsidRPr="005D5390" w:rsidRDefault="00EE1886" w:rsidP="00EE1886">
            <w:pPr>
              <w:rPr>
                <w:rFonts w:asciiTheme="majorHAnsi" w:eastAsia="Times New Roman" w:hAnsiTheme="majorHAnsi" w:cs="Arial"/>
                <w:bCs/>
                <w:color w:val="000000"/>
                <w:sz w:val="20"/>
                <w:szCs w:val="20"/>
              </w:rPr>
            </w:pPr>
          </w:p>
        </w:tc>
      </w:tr>
      <w:tr w:rsidR="00EE1886" w:rsidRPr="005B07BA" w14:paraId="29D7BC11" w14:textId="77777777" w:rsidTr="00CE4FE2">
        <w:trPr>
          <w:gridAfter w:val="1"/>
          <w:wAfter w:w="222" w:type="dxa"/>
          <w:trHeight w:val="300"/>
        </w:trPr>
        <w:tc>
          <w:tcPr>
            <w:tcW w:w="5753"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96FDE0F" w14:textId="77777777" w:rsidR="00EE1886" w:rsidRPr="008A7866" w:rsidRDefault="00EE1886" w:rsidP="00EE1886">
            <w:pPr>
              <w:rPr>
                <w:rFonts w:asciiTheme="majorHAnsi" w:eastAsia="Times New Roman" w:hAnsiTheme="majorHAnsi" w:cs="Arial"/>
                <w:b/>
                <w:sz w:val="22"/>
                <w:szCs w:val="22"/>
              </w:rPr>
            </w:pPr>
            <w:r w:rsidRPr="008A7866">
              <w:rPr>
                <w:rFonts w:asciiTheme="majorHAnsi" w:eastAsia="Times New Roman" w:hAnsiTheme="majorHAnsi" w:cs="Arial"/>
                <w:b/>
                <w:sz w:val="22"/>
                <w:szCs w:val="22"/>
              </w:rPr>
              <w:t>COMMUNITY ACTIVITIES</w:t>
            </w:r>
          </w:p>
        </w:tc>
        <w:tc>
          <w:tcPr>
            <w:tcW w:w="1415" w:type="dxa"/>
            <w:tcBorders>
              <w:top w:val="single" w:sz="4" w:space="0" w:color="auto"/>
              <w:left w:val="nil"/>
              <w:bottom w:val="single" w:sz="4" w:space="0" w:color="000000"/>
              <w:right w:val="single" w:sz="4" w:space="0" w:color="000000"/>
            </w:tcBorders>
            <w:shd w:val="clear" w:color="auto" w:fill="auto"/>
            <w:noWrap/>
            <w:vAlign w:val="bottom"/>
            <w:hideMark/>
          </w:tcPr>
          <w:p w14:paraId="73A69D58" w14:textId="77777777" w:rsidR="00EE1886" w:rsidRPr="005D5390" w:rsidRDefault="00EE1886" w:rsidP="00EE188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single" w:sz="4" w:space="0" w:color="auto"/>
              <w:left w:val="nil"/>
              <w:bottom w:val="single" w:sz="4" w:space="0" w:color="000000"/>
              <w:right w:val="single" w:sz="4" w:space="0" w:color="000000"/>
            </w:tcBorders>
            <w:shd w:val="clear" w:color="auto" w:fill="auto"/>
            <w:noWrap/>
            <w:vAlign w:val="bottom"/>
            <w:hideMark/>
          </w:tcPr>
          <w:p w14:paraId="59EF2623" w14:textId="77777777" w:rsidR="00EE1886" w:rsidRPr="005D5390" w:rsidRDefault="00EE1886" w:rsidP="00EE1886">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606" w:type="dxa"/>
            <w:tcBorders>
              <w:top w:val="single" w:sz="4" w:space="0" w:color="auto"/>
              <w:left w:val="single" w:sz="4" w:space="0" w:color="505050"/>
              <w:bottom w:val="single" w:sz="4" w:space="0" w:color="505050"/>
              <w:right w:val="single" w:sz="4" w:space="0" w:color="505050"/>
            </w:tcBorders>
            <w:shd w:val="clear" w:color="auto" w:fill="auto"/>
            <w:noWrap/>
            <w:vAlign w:val="bottom"/>
            <w:hideMark/>
          </w:tcPr>
          <w:p w14:paraId="4696FF94" w14:textId="77777777" w:rsidR="00EE1886" w:rsidRPr="005D5390" w:rsidRDefault="00EE1886" w:rsidP="00EE188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EE1886" w:rsidRPr="005B07BA" w14:paraId="28EA855F"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4568FD9" w14:textId="6FB86CCA" w:rsidR="00EE1886" w:rsidRPr="005D5390" w:rsidRDefault="00EE1886" w:rsidP="00EE1886">
            <w:pPr>
              <w:jc w:val="right"/>
              <w:rPr>
                <w:rFonts w:asciiTheme="majorHAnsi" w:eastAsia="Times New Roman" w:hAnsiTheme="majorHAnsi" w:cs="Arial"/>
                <w:sz w:val="20"/>
                <w:szCs w:val="20"/>
              </w:rPr>
            </w:pPr>
            <w:r>
              <w:rPr>
                <w:rFonts w:asciiTheme="majorHAnsi" w:eastAsia="Times New Roman" w:hAnsiTheme="majorHAnsi" w:cs="Arial"/>
                <w:sz w:val="20"/>
                <w:szCs w:val="20"/>
              </w:rPr>
              <w:t>403112</w:t>
            </w:r>
          </w:p>
        </w:tc>
        <w:tc>
          <w:tcPr>
            <w:tcW w:w="3778" w:type="dxa"/>
            <w:tcBorders>
              <w:top w:val="nil"/>
              <w:left w:val="nil"/>
              <w:bottom w:val="single" w:sz="4" w:space="0" w:color="000000"/>
              <w:right w:val="single" w:sz="4" w:space="0" w:color="000000"/>
            </w:tcBorders>
            <w:shd w:val="clear" w:color="auto" w:fill="auto"/>
            <w:noWrap/>
            <w:vAlign w:val="bottom"/>
            <w:hideMark/>
          </w:tcPr>
          <w:p w14:paraId="17D9501A" w14:textId="77777777" w:rsidR="00EE1886" w:rsidRPr="005D5390" w:rsidRDefault="00EE1886" w:rsidP="00EE1886">
            <w:pPr>
              <w:rPr>
                <w:rFonts w:asciiTheme="majorHAnsi" w:eastAsia="Times New Roman" w:hAnsiTheme="majorHAnsi" w:cs="Arial"/>
                <w:sz w:val="22"/>
                <w:szCs w:val="22"/>
              </w:rPr>
            </w:pPr>
            <w:r w:rsidRPr="005D5390">
              <w:rPr>
                <w:rFonts w:asciiTheme="majorHAnsi" w:eastAsia="Times New Roman" w:hAnsiTheme="majorHAnsi" w:cs="Arial"/>
                <w:sz w:val="22"/>
                <w:szCs w:val="22"/>
              </w:rPr>
              <w:t>Annual Meeting</w:t>
            </w:r>
          </w:p>
        </w:tc>
        <w:tc>
          <w:tcPr>
            <w:tcW w:w="1415" w:type="dxa"/>
            <w:tcBorders>
              <w:top w:val="nil"/>
              <w:left w:val="nil"/>
              <w:bottom w:val="single" w:sz="4" w:space="0" w:color="000000"/>
              <w:right w:val="single" w:sz="4" w:space="0" w:color="000000"/>
            </w:tcBorders>
            <w:shd w:val="clear" w:color="auto" w:fill="auto"/>
            <w:noWrap/>
            <w:vAlign w:val="bottom"/>
            <w:hideMark/>
          </w:tcPr>
          <w:p w14:paraId="06E2A7E0" w14:textId="77777777" w:rsidR="00EE1886" w:rsidRPr="005D5390" w:rsidRDefault="00EE1886" w:rsidP="00EE1886">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000000" w:fill="FFFFFF"/>
            <w:noWrap/>
            <w:vAlign w:val="bottom"/>
          </w:tcPr>
          <w:p w14:paraId="404EF938" w14:textId="347D0016" w:rsidR="00EE1886" w:rsidRPr="005D5390" w:rsidRDefault="003D5803" w:rsidP="00EE1886">
            <w:pPr>
              <w:jc w:val="right"/>
              <w:rPr>
                <w:rFonts w:asciiTheme="majorHAnsi" w:eastAsia="Times New Roman" w:hAnsiTheme="majorHAnsi" w:cs="Arial"/>
                <w:sz w:val="20"/>
                <w:szCs w:val="20"/>
              </w:rPr>
            </w:pPr>
            <w:r>
              <w:rPr>
                <w:rFonts w:asciiTheme="majorHAnsi" w:eastAsia="Times New Roman" w:hAnsiTheme="majorHAnsi" w:cs="Arial"/>
                <w:sz w:val="20"/>
                <w:szCs w:val="20"/>
              </w:rPr>
              <w:t>$1,000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0BB9FB4" w14:textId="77777777" w:rsidR="00EE1886" w:rsidRPr="005D5390" w:rsidRDefault="00EE1886" w:rsidP="00EE1886">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EF6E4B" w:rsidRPr="005B07BA" w14:paraId="51358855"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333287C" w14:textId="77777777" w:rsidR="00EF6E4B" w:rsidRPr="005D5390" w:rsidRDefault="00EF6E4B"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403114</w:t>
            </w:r>
          </w:p>
        </w:tc>
        <w:tc>
          <w:tcPr>
            <w:tcW w:w="3778" w:type="dxa"/>
            <w:tcBorders>
              <w:top w:val="nil"/>
              <w:left w:val="nil"/>
              <w:bottom w:val="single" w:sz="4" w:space="0" w:color="000000"/>
              <w:right w:val="single" w:sz="4" w:space="0" w:color="000000"/>
            </w:tcBorders>
            <w:shd w:val="clear" w:color="auto" w:fill="auto"/>
            <w:noWrap/>
            <w:vAlign w:val="bottom"/>
            <w:hideMark/>
          </w:tcPr>
          <w:p w14:paraId="1CA4E7FA" w14:textId="77777777" w:rsidR="00EF6E4B" w:rsidRPr="005D5390" w:rsidRDefault="00EF6E4B"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Easter Egg Hunt</w:t>
            </w:r>
          </w:p>
        </w:tc>
        <w:tc>
          <w:tcPr>
            <w:tcW w:w="1415" w:type="dxa"/>
            <w:tcBorders>
              <w:top w:val="nil"/>
              <w:left w:val="nil"/>
              <w:bottom w:val="single" w:sz="4" w:space="0" w:color="000000"/>
              <w:right w:val="single" w:sz="4" w:space="0" w:color="000000"/>
            </w:tcBorders>
            <w:shd w:val="clear" w:color="auto" w:fill="auto"/>
            <w:noWrap/>
            <w:vAlign w:val="bottom"/>
            <w:hideMark/>
          </w:tcPr>
          <w:p w14:paraId="7D642DDE" w14:textId="77777777" w:rsidR="00EF6E4B" w:rsidRPr="005D5390" w:rsidRDefault="00EF6E4B"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740ABDE" w14:textId="79CB6CD5" w:rsidR="00EF6E4B" w:rsidRPr="005D5390" w:rsidRDefault="003D5803"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70E0DD5" w14:textId="77777777" w:rsidR="00EF6E4B" w:rsidRPr="005D5390" w:rsidRDefault="00EF6E4B"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EF6E4B" w:rsidRPr="005B07BA" w14:paraId="2F15A8DD" w14:textId="77777777" w:rsidTr="003D5803">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DBC0A8F" w14:textId="77777777" w:rsidR="00EF6E4B" w:rsidRPr="005D5390" w:rsidRDefault="00EF6E4B"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403115</w:t>
            </w:r>
          </w:p>
        </w:tc>
        <w:tc>
          <w:tcPr>
            <w:tcW w:w="3778" w:type="dxa"/>
            <w:tcBorders>
              <w:top w:val="nil"/>
              <w:left w:val="nil"/>
              <w:bottom w:val="single" w:sz="4" w:space="0" w:color="000000"/>
              <w:right w:val="single" w:sz="4" w:space="0" w:color="000000"/>
            </w:tcBorders>
            <w:shd w:val="clear" w:color="auto" w:fill="auto"/>
            <w:noWrap/>
            <w:vAlign w:val="bottom"/>
            <w:hideMark/>
          </w:tcPr>
          <w:p w14:paraId="01EDD616" w14:textId="77777777" w:rsidR="00EF6E4B" w:rsidRPr="005D5390" w:rsidRDefault="00EF6E4B" w:rsidP="00A87062">
            <w:pPr>
              <w:rPr>
                <w:rFonts w:asciiTheme="majorHAnsi" w:eastAsia="Times New Roman" w:hAnsiTheme="majorHAnsi" w:cs="Arial"/>
                <w:sz w:val="20"/>
                <w:szCs w:val="20"/>
              </w:rPr>
            </w:pPr>
            <w:r w:rsidRPr="005D5390">
              <w:rPr>
                <w:rFonts w:asciiTheme="majorHAnsi" w:eastAsia="Times New Roman" w:hAnsiTheme="majorHAnsi" w:cs="Arial"/>
                <w:sz w:val="20"/>
                <w:szCs w:val="20"/>
              </w:rPr>
              <w:t>July 4th Parade and Picnic</w:t>
            </w:r>
          </w:p>
        </w:tc>
        <w:tc>
          <w:tcPr>
            <w:tcW w:w="1415" w:type="dxa"/>
            <w:tcBorders>
              <w:top w:val="nil"/>
              <w:left w:val="nil"/>
              <w:bottom w:val="single" w:sz="4" w:space="0" w:color="000000"/>
              <w:right w:val="single" w:sz="4" w:space="0" w:color="000000"/>
            </w:tcBorders>
            <w:shd w:val="clear" w:color="auto" w:fill="auto"/>
            <w:noWrap/>
            <w:vAlign w:val="bottom"/>
            <w:hideMark/>
          </w:tcPr>
          <w:p w14:paraId="1C3ABE12" w14:textId="77777777" w:rsidR="00EF6E4B" w:rsidRPr="005D5390" w:rsidRDefault="00EF6E4B"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149A753C" w14:textId="2A02B26B" w:rsidR="00EF6E4B" w:rsidRPr="005D5390" w:rsidRDefault="003D5803"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$1,600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4904E3A" w14:textId="77777777" w:rsidR="00EF6E4B" w:rsidRPr="005D5390" w:rsidRDefault="00EF6E4B"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EF6E4B" w:rsidRPr="005B07BA" w14:paraId="736B42AB" w14:textId="77777777" w:rsidTr="003D5803">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CFBFD0D" w14:textId="77777777" w:rsidR="00EF6E4B" w:rsidRPr="005D5390" w:rsidRDefault="00EF6E4B"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403116</w:t>
            </w:r>
          </w:p>
        </w:tc>
        <w:tc>
          <w:tcPr>
            <w:tcW w:w="3778" w:type="dxa"/>
            <w:tcBorders>
              <w:top w:val="nil"/>
              <w:left w:val="nil"/>
              <w:bottom w:val="single" w:sz="4" w:space="0" w:color="000000"/>
              <w:right w:val="single" w:sz="4" w:space="0" w:color="000000"/>
            </w:tcBorders>
            <w:shd w:val="clear" w:color="auto" w:fill="auto"/>
            <w:noWrap/>
            <w:vAlign w:val="bottom"/>
            <w:hideMark/>
          </w:tcPr>
          <w:p w14:paraId="1A27C29A" w14:textId="77777777" w:rsidR="00EF6E4B" w:rsidRPr="005D5390" w:rsidRDefault="00EF6E4B" w:rsidP="00EF6E4B">
            <w:pPr>
              <w:rPr>
                <w:rFonts w:asciiTheme="majorHAnsi" w:eastAsia="Times New Roman" w:hAnsiTheme="majorHAnsi" w:cs="Arial"/>
                <w:sz w:val="22"/>
                <w:szCs w:val="22"/>
              </w:rPr>
            </w:pPr>
            <w:r w:rsidRPr="005D5390">
              <w:rPr>
                <w:rFonts w:asciiTheme="majorHAnsi" w:eastAsia="Times New Roman" w:hAnsiTheme="majorHAnsi" w:cs="Arial"/>
                <w:sz w:val="22"/>
                <w:szCs w:val="22"/>
              </w:rPr>
              <w:t>Fall Festival</w:t>
            </w:r>
          </w:p>
        </w:tc>
        <w:tc>
          <w:tcPr>
            <w:tcW w:w="1415" w:type="dxa"/>
            <w:tcBorders>
              <w:top w:val="nil"/>
              <w:left w:val="nil"/>
              <w:bottom w:val="single" w:sz="4" w:space="0" w:color="000000"/>
              <w:right w:val="single" w:sz="4" w:space="0" w:color="000000"/>
            </w:tcBorders>
            <w:shd w:val="clear" w:color="auto" w:fill="auto"/>
            <w:noWrap/>
            <w:vAlign w:val="bottom"/>
            <w:hideMark/>
          </w:tcPr>
          <w:p w14:paraId="02615090" w14:textId="77777777" w:rsidR="00EF6E4B" w:rsidRPr="005D5390" w:rsidRDefault="00EF6E4B" w:rsidP="00EF6E4B">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6A5C43C8" w14:textId="783CBEDA" w:rsidR="00EF6E4B" w:rsidRPr="005D5390" w:rsidRDefault="003D5803"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$500</w:t>
            </w:r>
          </w:p>
        </w:tc>
        <w:tc>
          <w:tcPr>
            <w:tcW w:w="1606" w:type="dxa"/>
            <w:tcBorders>
              <w:top w:val="single" w:sz="4" w:space="0" w:color="505050"/>
              <w:left w:val="single" w:sz="4" w:space="0" w:color="505050"/>
              <w:bottom w:val="single" w:sz="4" w:space="0" w:color="auto"/>
              <w:right w:val="single" w:sz="4" w:space="0" w:color="505050"/>
            </w:tcBorders>
            <w:shd w:val="clear" w:color="auto" w:fill="auto"/>
            <w:noWrap/>
            <w:vAlign w:val="bottom"/>
            <w:hideMark/>
          </w:tcPr>
          <w:p w14:paraId="70A13496" w14:textId="419F430D" w:rsidR="00EF6E4B" w:rsidRPr="005D5390" w:rsidRDefault="00EF6E4B" w:rsidP="00EF6E4B">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EF6E4B" w:rsidRPr="005B07BA" w14:paraId="167C2B26" w14:textId="77777777" w:rsidTr="003D5803">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80B6434" w14:textId="11EB5952" w:rsidR="00EF6E4B" w:rsidRPr="005D5390" w:rsidRDefault="00EF6E4B"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TBD</w:t>
            </w:r>
          </w:p>
        </w:tc>
        <w:tc>
          <w:tcPr>
            <w:tcW w:w="3778" w:type="dxa"/>
            <w:tcBorders>
              <w:top w:val="nil"/>
              <w:left w:val="nil"/>
              <w:bottom w:val="single" w:sz="4" w:space="0" w:color="000000"/>
              <w:right w:val="single" w:sz="4" w:space="0" w:color="000000"/>
            </w:tcBorders>
            <w:shd w:val="clear" w:color="auto" w:fill="auto"/>
            <w:noWrap/>
            <w:vAlign w:val="bottom"/>
            <w:hideMark/>
          </w:tcPr>
          <w:p w14:paraId="780FFECC" w14:textId="537D3C31" w:rsidR="00EF6E4B" w:rsidRPr="005D5390" w:rsidRDefault="00EF6E4B" w:rsidP="00EF6E4B">
            <w:pPr>
              <w:rPr>
                <w:rFonts w:asciiTheme="majorHAnsi" w:eastAsia="Times New Roman" w:hAnsiTheme="majorHAnsi" w:cs="Arial"/>
                <w:sz w:val="22"/>
                <w:szCs w:val="22"/>
              </w:rPr>
            </w:pPr>
            <w:r>
              <w:rPr>
                <w:rFonts w:asciiTheme="majorHAnsi" w:eastAsia="Times New Roman" w:hAnsiTheme="majorHAnsi" w:cs="Arial"/>
                <w:sz w:val="22"/>
                <w:szCs w:val="22"/>
              </w:rPr>
              <w:t>Other Events and</w:t>
            </w:r>
            <w:r w:rsidRPr="005D5390">
              <w:rPr>
                <w:rFonts w:asciiTheme="majorHAnsi" w:eastAsia="Times New Roman" w:hAnsiTheme="majorHAnsi" w:cs="Arial"/>
                <w:sz w:val="22"/>
                <w:szCs w:val="22"/>
              </w:rPr>
              <w:t xml:space="preserve"> Supplies</w:t>
            </w:r>
          </w:p>
        </w:tc>
        <w:tc>
          <w:tcPr>
            <w:tcW w:w="1415" w:type="dxa"/>
            <w:tcBorders>
              <w:top w:val="nil"/>
              <w:left w:val="nil"/>
              <w:bottom w:val="single" w:sz="4" w:space="0" w:color="000000"/>
              <w:right w:val="single" w:sz="4" w:space="0" w:color="000000"/>
            </w:tcBorders>
            <w:shd w:val="clear" w:color="auto" w:fill="auto"/>
            <w:noWrap/>
            <w:vAlign w:val="bottom"/>
            <w:hideMark/>
          </w:tcPr>
          <w:p w14:paraId="18AEC522" w14:textId="77777777" w:rsidR="00EF6E4B" w:rsidRPr="005D5390" w:rsidRDefault="00EF6E4B" w:rsidP="00EF6E4B">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3CD67EC" w14:textId="09320A8F" w:rsidR="00EF6E4B" w:rsidRPr="005D5390" w:rsidRDefault="003D5803"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$785</w:t>
            </w:r>
          </w:p>
        </w:tc>
        <w:tc>
          <w:tcPr>
            <w:tcW w:w="1606" w:type="dxa"/>
            <w:tcBorders>
              <w:top w:val="single" w:sz="4" w:space="0" w:color="auto"/>
              <w:left w:val="single" w:sz="4" w:space="0" w:color="505050"/>
              <w:bottom w:val="single" w:sz="4" w:space="0" w:color="505050"/>
              <w:right w:val="single" w:sz="4" w:space="0" w:color="505050"/>
            </w:tcBorders>
            <w:shd w:val="clear" w:color="auto" w:fill="auto"/>
            <w:noWrap/>
            <w:vAlign w:val="bottom"/>
            <w:hideMark/>
          </w:tcPr>
          <w:p w14:paraId="7A186F8B" w14:textId="39EE15BE" w:rsidR="00EF6E4B" w:rsidRPr="005D5390" w:rsidRDefault="00EF6E4B" w:rsidP="00EF6E4B">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EF6E4B" w:rsidRPr="005B07BA" w14:paraId="685422BC"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49009D3" w14:textId="606543F7" w:rsidR="00EF6E4B" w:rsidRPr="005D5390" w:rsidRDefault="00EF6E4B"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 xml:space="preserve"> </w:t>
            </w:r>
          </w:p>
        </w:tc>
        <w:tc>
          <w:tcPr>
            <w:tcW w:w="3778" w:type="dxa"/>
            <w:tcBorders>
              <w:top w:val="nil"/>
              <w:left w:val="nil"/>
              <w:bottom w:val="single" w:sz="4" w:space="0" w:color="000000"/>
              <w:right w:val="single" w:sz="4" w:space="0" w:color="000000"/>
            </w:tcBorders>
            <w:shd w:val="clear" w:color="auto" w:fill="auto"/>
            <w:noWrap/>
            <w:vAlign w:val="bottom"/>
            <w:hideMark/>
          </w:tcPr>
          <w:p w14:paraId="14D5C643" w14:textId="29BCF658" w:rsidR="00EF6E4B" w:rsidRPr="005D5390" w:rsidRDefault="00EF6E4B" w:rsidP="00EF6E4B">
            <w:pPr>
              <w:rPr>
                <w:rFonts w:asciiTheme="majorHAnsi" w:eastAsia="Times New Roman" w:hAnsiTheme="majorHAnsi" w:cs="Arial"/>
                <w:sz w:val="22"/>
                <w:szCs w:val="22"/>
              </w:rPr>
            </w:pPr>
            <w:r>
              <w:rPr>
                <w:rFonts w:asciiTheme="majorHAnsi" w:eastAsia="Times New Roman" w:hAnsiTheme="majorHAnsi" w:cs="Arial"/>
                <w:sz w:val="20"/>
                <w:szCs w:val="20"/>
              </w:rPr>
              <w:t>Music in the Park</w:t>
            </w:r>
          </w:p>
        </w:tc>
        <w:tc>
          <w:tcPr>
            <w:tcW w:w="1415" w:type="dxa"/>
            <w:tcBorders>
              <w:top w:val="nil"/>
              <w:left w:val="nil"/>
              <w:bottom w:val="single" w:sz="4" w:space="0" w:color="000000"/>
              <w:right w:val="single" w:sz="4" w:space="0" w:color="000000"/>
            </w:tcBorders>
            <w:shd w:val="clear" w:color="auto" w:fill="auto"/>
            <w:noWrap/>
            <w:vAlign w:val="bottom"/>
            <w:hideMark/>
          </w:tcPr>
          <w:p w14:paraId="6823AD50" w14:textId="514364A9" w:rsidR="00EF6E4B" w:rsidRPr="005D5390" w:rsidRDefault="00EF6E4B" w:rsidP="00EF6E4B">
            <w:pPr>
              <w:rPr>
                <w:rFonts w:asciiTheme="majorHAnsi" w:eastAsia="Times New Roman" w:hAnsiTheme="majorHAnsi" w:cs="Arial"/>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3BBCC003" w14:textId="601BAAC7" w:rsidR="00EF6E4B" w:rsidRPr="005D5390" w:rsidRDefault="003D5803"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$2,000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31F06C9" w14:textId="77777777" w:rsidR="00EF6E4B" w:rsidRPr="005D5390" w:rsidRDefault="00EF6E4B" w:rsidP="00EF6E4B">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EF6E4B" w:rsidRPr="005B07BA" w14:paraId="7121C871"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3AE2A992" w14:textId="77777777" w:rsidR="00EF6E4B" w:rsidRDefault="00EF6E4B" w:rsidP="00EF6E4B">
            <w:pPr>
              <w:jc w:val="right"/>
              <w:rPr>
                <w:rFonts w:asciiTheme="majorHAnsi" w:eastAsia="Times New Roman" w:hAnsiTheme="majorHAnsi" w:cs="Arial"/>
                <w:sz w:val="20"/>
                <w:szCs w:val="20"/>
              </w:rPr>
            </w:pPr>
          </w:p>
        </w:tc>
        <w:tc>
          <w:tcPr>
            <w:tcW w:w="3778" w:type="dxa"/>
            <w:tcBorders>
              <w:top w:val="nil"/>
              <w:left w:val="nil"/>
              <w:bottom w:val="single" w:sz="4" w:space="0" w:color="000000"/>
              <w:right w:val="single" w:sz="4" w:space="0" w:color="000000"/>
            </w:tcBorders>
            <w:shd w:val="clear" w:color="auto" w:fill="auto"/>
            <w:noWrap/>
            <w:vAlign w:val="bottom"/>
          </w:tcPr>
          <w:p w14:paraId="24902700" w14:textId="0D912422" w:rsidR="00EF6E4B" w:rsidRPr="005D5390" w:rsidRDefault="00933E83" w:rsidP="00EF6E4B">
            <w:pPr>
              <w:rPr>
                <w:rFonts w:asciiTheme="majorHAnsi" w:eastAsia="Times New Roman" w:hAnsiTheme="majorHAnsi" w:cs="Arial"/>
                <w:sz w:val="22"/>
                <w:szCs w:val="22"/>
              </w:rPr>
            </w:pPr>
            <w:r>
              <w:rPr>
                <w:rFonts w:asciiTheme="majorHAnsi" w:eastAsia="Times New Roman" w:hAnsiTheme="majorHAnsi" w:cs="Arial"/>
                <w:sz w:val="22"/>
                <w:szCs w:val="22"/>
              </w:rPr>
              <w:t>Movie Night</w:t>
            </w:r>
          </w:p>
        </w:tc>
        <w:tc>
          <w:tcPr>
            <w:tcW w:w="1415" w:type="dxa"/>
            <w:tcBorders>
              <w:top w:val="nil"/>
              <w:left w:val="nil"/>
              <w:bottom w:val="single" w:sz="4" w:space="0" w:color="000000"/>
              <w:right w:val="single" w:sz="4" w:space="0" w:color="000000"/>
            </w:tcBorders>
            <w:shd w:val="clear" w:color="auto" w:fill="auto"/>
            <w:noWrap/>
            <w:vAlign w:val="bottom"/>
          </w:tcPr>
          <w:p w14:paraId="4934E020" w14:textId="77777777" w:rsidR="00EF6E4B" w:rsidRPr="005D5390" w:rsidRDefault="00EF6E4B" w:rsidP="00EF6E4B">
            <w:pPr>
              <w:rPr>
                <w:rFonts w:asciiTheme="majorHAnsi" w:eastAsia="Times New Roman" w:hAnsiTheme="majorHAnsi" w:cs="Arial"/>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0C86FD27" w14:textId="1C8544F4" w:rsidR="00EF6E4B" w:rsidRPr="005D5390" w:rsidRDefault="003D5803"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$200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31AA6642" w14:textId="77777777" w:rsidR="00EF6E4B" w:rsidRPr="005D5390" w:rsidRDefault="00EF6E4B" w:rsidP="00EF6E4B">
            <w:pPr>
              <w:rPr>
                <w:rFonts w:asciiTheme="majorHAnsi" w:eastAsia="Times New Roman" w:hAnsiTheme="majorHAnsi" w:cs="Arial"/>
                <w:bCs/>
                <w:color w:val="000000"/>
                <w:sz w:val="20"/>
                <w:szCs w:val="20"/>
              </w:rPr>
            </w:pPr>
          </w:p>
        </w:tc>
      </w:tr>
      <w:tr w:rsidR="003D5803" w:rsidRPr="005B07BA" w14:paraId="4C0EFE33" w14:textId="77777777" w:rsidTr="00A52AEE">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61C45EEE" w14:textId="7C82630D" w:rsidR="003D5803" w:rsidRDefault="003D5803"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TBD</w:t>
            </w:r>
          </w:p>
        </w:tc>
        <w:tc>
          <w:tcPr>
            <w:tcW w:w="3778" w:type="dxa"/>
            <w:tcBorders>
              <w:top w:val="nil"/>
              <w:left w:val="nil"/>
              <w:bottom w:val="single" w:sz="4" w:space="0" w:color="000000"/>
              <w:right w:val="single" w:sz="4" w:space="0" w:color="000000"/>
            </w:tcBorders>
            <w:shd w:val="clear" w:color="auto" w:fill="auto"/>
            <w:noWrap/>
            <w:vAlign w:val="bottom"/>
          </w:tcPr>
          <w:p w14:paraId="457ABA09" w14:textId="2877CC44" w:rsidR="003D5803" w:rsidRDefault="003D5803" w:rsidP="00EF6E4B">
            <w:pPr>
              <w:rPr>
                <w:rFonts w:asciiTheme="majorHAnsi" w:eastAsia="Times New Roman" w:hAnsiTheme="majorHAnsi" w:cs="Arial"/>
                <w:sz w:val="22"/>
                <w:szCs w:val="22"/>
              </w:rPr>
            </w:pPr>
            <w:r>
              <w:rPr>
                <w:rFonts w:asciiTheme="majorHAnsi" w:eastAsia="Times New Roman" w:hAnsiTheme="majorHAnsi" w:cs="Arial"/>
                <w:sz w:val="22"/>
                <w:szCs w:val="22"/>
              </w:rPr>
              <w:t>Ken Lake Summer Games</w:t>
            </w:r>
          </w:p>
        </w:tc>
        <w:tc>
          <w:tcPr>
            <w:tcW w:w="1415" w:type="dxa"/>
            <w:tcBorders>
              <w:top w:val="nil"/>
              <w:left w:val="nil"/>
              <w:bottom w:val="single" w:sz="4" w:space="0" w:color="000000"/>
              <w:right w:val="single" w:sz="4" w:space="0" w:color="000000"/>
            </w:tcBorders>
            <w:shd w:val="clear" w:color="auto" w:fill="auto"/>
            <w:noWrap/>
            <w:vAlign w:val="bottom"/>
          </w:tcPr>
          <w:p w14:paraId="103FC27D" w14:textId="77777777" w:rsidR="003D5803" w:rsidRPr="005D5390" w:rsidRDefault="003D5803" w:rsidP="00EF6E4B">
            <w:pPr>
              <w:rPr>
                <w:rFonts w:asciiTheme="majorHAnsi" w:eastAsia="Times New Roman" w:hAnsiTheme="majorHAnsi" w:cs="Arial"/>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7914F95E" w14:textId="22BA129F" w:rsidR="003D5803" w:rsidRDefault="003D5803"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$200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34AF81B0" w14:textId="77777777" w:rsidR="003D5803" w:rsidRPr="005D5390" w:rsidRDefault="003D5803" w:rsidP="00EF6E4B">
            <w:pPr>
              <w:rPr>
                <w:rFonts w:asciiTheme="majorHAnsi" w:eastAsia="Times New Roman" w:hAnsiTheme="majorHAnsi" w:cs="Arial"/>
                <w:bCs/>
                <w:color w:val="000000"/>
                <w:sz w:val="20"/>
                <w:szCs w:val="20"/>
              </w:rPr>
            </w:pPr>
          </w:p>
        </w:tc>
      </w:tr>
      <w:tr w:rsidR="00EF6E4B" w:rsidRPr="005B07BA" w14:paraId="3F535588"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EC57EB4" w14:textId="1423DC4F" w:rsidR="00EF6E4B" w:rsidRPr="005D5390" w:rsidRDefault="00EF6E4B" w:rsidP="00EF6E4B">
            <w:pPr>
              <w:jc w:val="right"/>
              <w:rPr>
                <w:rFonts w:asciiTheme="majorHAnsi" w:eastAsia="Times New Roman" w:hAnsiTheme="majorHAnsi" w:cs="Arial"/>
                <w:sz w:val="20"/>
                <w:szCs w:val="20"/>
              </w:rPr>
            </w:pPr>
          </w:p>
        </w:tc>
        <w:tc>
          <w:tcPr>
            <w:tcW w:w="3778" w:type="dxa"/>
            <w:tcBorders>
              <w:top w:val="nil"/>
              <w:left w:val="nil"/>
              <w:bottom w:val="single" w:sz="4" w:space="0" w:color="000000"/>
              <w:right w:val="single" w:sz="4" w:space="0" w:color="000000"/>
            </w:tcBorders>
            <w:shd w:val="clear" w:color="auto" w:fill="auto"/>
            <w:noWrap/>
            <w:vAlign w:val="bottom"/>
            <w:hideMark/>
          </w:tcPr>
          <w:p w14:paraId="799ABB9E" w14:textId="47CD7A02" w:rsidR="00EF6E4B" w:rsidRPr="005D5390" w:rsidRDefault="00933E83" w:rsidP="00EF6E4B">
            <w:pPr>
              <w:rPr>
                <w:rFonts w:asciiTheme="majorHAnsi" w:eastAsia="Times New Roman" w:hAnsiTheme="majorHAnsi" w:cs="Arial"/>
                <w:sz w:val="20"/>
                <w:szCs w:val="20"/>
              </w:rPr>
            </w:pPr>
            <w:r>
              <w:rPr>
                <w:rFonts w:asciiTheme="majorHAnsi" w:eastAsia="Times New Roman" w:hAnsiTheme="majorHAnsi" w:cs="Arial"/>
                <w:sz w:val="20"/>
                <w:szCs w:val="20"/>
              </w:rPr>
              <w:t xml:space="preserve">Entrance Island </w:t>
            </w:r>
            <w:r w:rsidR="003D5803">
              <w:rPr>
                <w:rFonts w:asciiTheme="majorHAnsi" w:eastAsia="Times New Roman" w:hAnsiTheme="majorHAnsi" w:cs="Arial"/>
                <w:sz w:val="20"/>
                <w:szCs w:val="20"/>
              </w:rPr>
              <w:t>Seasonal</w:t>
            </w:r>
            <w:r>
              <w:rPr>
                <w:rFonts w:asciiTheme="majorHAnsi" w:eastAsia="Times New Roman" w:hAnsiTheme="majorHAnsi" w:cs="Arial"/>
                <w:sz w:val="20"/>
                <w:szCs w:val="20"/>
              </w:rPr>
              <w:t xml:space="preserve"> Decorations</w:t>
            </w:r>
          </w:p>
        </w:tc>
        <w:tc>
          <w:tcPr>
            <w:tcW w:w="1415" w:type="dxa"/>
            <w:tcBorders>
              <w:top w:val="nil"/>
              <w:left w:val="nil"/>
              <w:bottom w:val="single" w:sz="4" w:space="0" w:color="000000"/>
              <w:right w:val="single" w:sz="4" w:space="0" w:color="000000"/>
            </w:tcBorders>
            <w:shd w:val="clear" w:color="auto" w:fill="auto"/>
            <w:noWrap/>
            <w:vAlign w:val="bottom"/>
            <w:hideMark/>
          </w:tcPr>
          <w:p w14:paraId="401CA2E5" w14:textId="77777777" w:rsidR="00EF6E4B" w:rsidRPr="005D5390" w:rsidRDefault="00EF6E4B" w:rsidP="00EF6E4B">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25A206D5" w14:textId="2B3560CD" w:rsidR="00EF6E4B" w:rsidRPr="005D5390" w:rsidRDefault="003D5803" w:rsidP="00EF6E4B">
            <w:pPr>
              <w:jc w:val="right"/>
              <w:rPr>
                <w:rFonts w:asciiTheme="majorHAnsi" w:eastAsia="Times New Roman" w:hAnsiTheme="majorHAnsi" w:cs="Arial"/>
                <w:sz w:val="20"/>
                <w:szCs w:val="20"/>
              </w:rPr>
            </w:pPr>
            <w:r>
              <w:rPr>
                <w:rFonts w:asciiTheme="majorHAnsi" w:eastAsia="Times New Roman" w:hAnsiTheme="majorHAnsi" w:cs="Arial"/>
                <w:sz w:val="20"/>
                <w:szCs w:val="20"/>
              </w:rPr>
              <w:t>$500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3ECD279" w14:textId="77777777" w:rsidR="00EF6E4B" w:rsidRPr="005D5390" w:rsidRDefault="00EF6E4B" w:rsidP="00EF6E4B">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B07BA" w14:paraId="2DE07E4E"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7574789"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403118</w:t>
            </w:r>
          </w:p>
        </w:tc>
        <w:tc>
          <w:tcPr>
            <w:tcW w:w="3778" w:type="dxa"/>
            <w:tcBorders>
              <w:top w:val="nil"/>
              <w:left w:val="nil"/>
              <w:bottom w:val="single" w:sz="4" w:space="0" w:color="000000"/>
              <w:right w:val="single" w:sz="4" w:space="0" w:color="000000"/>
            </w:tcBorders>
            <w:shd w:val="clear" w:color="auto" w:fill="auto"/>
            <w:noWrap/>
            <w:vAlign w:val="bottom"/>
            <w:hideMark/>
          </w:tcPr>
          <w:p w14:paraId="4A603154" w14:textId="77777777" w:rsidR="003A1FB8" w:rsidRPr="005D5390" w:rsidRDefault="003A1FB8" w:rsidP="00A87062">
            <w:pPr>
              <w:rPr>
                <w:rFonts w:asciiTheme="majorHAnsi" w:eastAsia="Times New Roman" w:hAnsiTheme="majorHAnsi" w:cs="Arial"/>
                <w:sz w:val="20"/>
                <w:szCs w:val="20"/>
              </w:rPr>
            </w:pPr>
            <w:r w:rsidRPr="005D5390">
              <w:rPr>
                <w:rFonts w:asciiTheme="majorHAnsi" w:eastAsia="Times New Roman" w:hAnsiTheme="majorHAnsi" w:cs="Arial"/>
                <w:sz w:val="20"/>
                <w:szCs w:val="20"/>
              </w:rPr>
              <w:t>Disaster Preparedness</w:t>
            </w:r>
          </w:p>
        </w:tc>
        <w:tc>
          <w:tcPr>
            <w:tcW w:w="1415" w:type="dxa"/>
            <w:tcBorders>
              <w:top w:val="nil"/>
              <w:left w:val="nil"/>
              <w:bottom w:val="single" w:sz="4" w:space="0" w:color="000000"/>
              <w:right w:val="single" w:sz="4" w:space="0" w:color="000000"/>
            </w:tcBorders>
            <w:shd w:val="clear" w:color="auto" w:fill="auto"/>
            <w:noWrap/>
            <w:vAlign w:val="bottom"/>
            <w:hideMark/>
          </w:tcPr>
          <w:p w14:paraId="67514632"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33FECE79" w14:textId="2E3F55A5" w:rsidR="003A1FB8" w:rsidRPr="005D5390" w:rsidRDefault="003D5803"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$150</w:t>
            </w:r>
          </w:p>
        </w:tc>
        <w:tc>
          <w:tcPr>
            <w:tcW w:w="1606"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14:paraId="5143B76C"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B07BA" w14:paraId="4EB09235"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85A4889"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403117</w:t>
            </w:r>
          </w:p>
        </w:tc>
        <w:tc>
          <w:tcPr>
            <w:tcW w:w="3778" w:type="dxa"/>
            <w:tcBorders>
              <w:top w:val="nil"/>
              <w:left w:val="nil"/>
              <w:bottom w:val="single" w:sz="4" w:space="0" w:color="000000"/>
              <w:right w:val="single" w:sz="4" w:space="0" w:color="000000"/>
            </w:tcBorders>
            <w:shd w:val="clear" w:color="auto" w:fill="auto"/>
            <w:noWrap/>
            <w:vAlign w:val="bottom"/>
            <w:hideMark/>
          </w:tcPr>
          <w:p w14:paraId="5A9D6D36"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Trout Stocking</w:t>
            </w:r>
          </w:p>
        </w:tc>
        <w:tc>
          <w:tcPr>
            <w:tcW w:w="1415" w:type="dxa"/>
            <w:tcBorders>
              <w:top w:val="nil"/>
              <w:left w:val="nil"/>
              <w:bottom w:val="single" w:sz="4" w:space="0" w:color="000000"/>
              <w:right w:val="single" w:sz="4" w:space="0" w:color="000000"/>
            </w:tcBorders>
            <w:shd w:val="clear" w:color="auto" w:fill="auto"/>
            <w:noWrap/>
            <w:vAlign w:val="bottom"/>
            <w:hideMark/>
          </w:tcPr>
          <w:p w14:paraId="6473885B"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3F42FFCC" w14:textId="3A0E8D50" w:rsidR="003A1FB8" w:rsidRPr="005D5390" w:rsidRDefault="003D5803"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$2,200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85C0ECD"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B07BA" w14:paraId="407B0A7F"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6E5DCE2"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403119</w:t>
            </w:r>
          </w:p>
        </w:tc>
        <w:tc>
          <w:tcPr>
            <w:tcW w:w="3778" w:type="dxa"/>
            <w:tcBorders>
              <w:top w:val="nil"/>
              <w:left w:val="nil"/>
              <w:bottom w:val="single" w:sz="4" w:space="0" w:color="000000"/>
              <w:right w:val="single" w:sz="4" w:space="0" w:color="000000"/>
            </w:tcBorders>
            <w:shd w:val="clear" w:color="auto" w:fill="auto"/>
            <w:noWrap/>
            <w:vAlign w:val="bottom"/>
            <w:hideMark/>
          </w:tcPr>
          <w:p w14:paraId="1B57BDF1"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Fishing Derby</w:t>
            </w:r>
          </w:p>
        </w:tc>
        <w:tc>
          <w:tcPr>
            <w:tcW w:w="1415" w:type="dxa"/>
            <w:tcBorders>
              <w:top w:val="nil"/>
              <w:left w:val="nil"/>
              <w:bottom w:val="single" w:sz="4" w:space="0" w:color="000000"/>
              <w:right w:val="single" w:sz="4" w:space="0" w:color="000000"/>
            </w:tcBorders>
            <w:shd w:val="clear" w:color="auto" w:fill="auto"/>
            <w:noWrap/>
            <w:vAlign w:val="bottom"/>
            <w:hideMark/>
          </w:tcPr>
          <w:p w14:paraId="101E995A"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0EDBA29" w14:textId="641490CE" w:rsidR="003A1FB8" w:rsidRPr="005D5390" w:rsidRDefault="003D5803"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$200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B0B6DAB"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7C2AA4" w14:paraId="4A02ED80"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B4E731E" w14:textId="77777777" w:rsidR="003A1FB8" w:rsidRPr="007C2AA4" w:rsidRDefault="003A1FB8" w:rsidP="00A87062">
            <w:pPr>
              <w:rPr>
                <w:rFonts w:asciiTheme="majorHAnsi" w:eastAsia="Times New Roman" w:hAnsiTheme="majorHAnsi" w:cs="Arial"/>
                <w:b/>
                <w:sz w:val="22"/>
                <w:szCs w:val="22"/>
              </w:rPr>
            </w:pPr>
            <w:r w:rsidRPr="007C2AA4">
              <w:rPr>
                <w:rFonts w:asciiTheme="majorHAnsi" w:eastAsia="Times New Roman" w:hAnsiTheme="majorHAnsi" w:cs="Arial"/>
                <w:b/>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1BA31C98" w14:textId="77777777" w:rsidR="003A1FB8" w:rsidRPr="007C2AA4" w:rsidRDefault="003A1FB8" w:rsidP="00A87062">
            <w:pPr>
              <w:rPr>
                <w:rFonts w:asciiTheme="majorHAnsi" w:eastAsia="Times New Roman" w:hAnsiTheme="majorHAnsi" w:cs="Arial"/>
                <w:b/>
                <w:bCs/>
                <w:sz w:val="22"/>
                <w:szCs w:val="22"/>
              </w:rPr>
            </w:pPr>
            <w:r w:rsidRPr="007C2AA4">
              <w:rPr>
                <w:rFonts w:asciiTheme="majorHAnsi" w:eastAsia="Times New Roman" w:hAnsiTheme="majorHAnsi" w:cs="Arial"/>
                <w:b/>
                <w:bCs/>
                <w:sz w:val="22"/>
                <w:szCs w:val="22"/>
              </w:rPr>
              <w:t>Total Community Activities</w:t>
            </w:r>
          </w:p>
        </w:tc>
        <w:tc>
          <w:tcPr>
            <w:tcW w:w="1415" w:type="dxa"/>
            <w:tcBorders>
              <w:top w:val="nil"/>
              <w:left w:val="nil"/>
              <w:bottom w:val="single" w:sz="4" w:space="0" w:color="000000"/>
              <w:right w:val="single" w:sz="4" w:space="0" w:color="000000"/>
            </w:tcBorders>
            <w:shd w:val="clear" w:color="auto" w:fill="auto"/>
            <w:noWrap/>
            <w:vAlign w:val="bottom"/>
            <w:hideMark/>
          </w:tcPr>
          <w:p w14:paraId="5B8CACC3" w14:textId="77777777" w:rsidR="003A1FB8" w:rsidRPr="007C2AA4" w:rsidRDefault="003A1FB8" w:rsidP="00A87062">
            <w:pPr>
              <w:rPr>
                <w:rFonts w:asciiTheme="majorHAnsi" w:eastAsia="Times New Roman" w:hAnsiTheme="majorHAnsi" w:cs="Arial"/>
                <w:b/>
                <w:sz w:val="22"/>
                <w:szCs w:val="22"/>
              </w:rPr>
            </w:pPr>
            <w:r w:rsidRPr="007C2AA4">
              <w:rPr>
                <w:rFonts w:asciiTheme="majorHAnsi" w:eastAsia="Times New Roman" w:hAnsiTheme="majorHAnsi" w:cs="Arial"/>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3ECCA1DC" w14:textId="1BD635FE" w:rsidR="003A1FB8" w:rsidRPr="007C2AA4" w:rsidRDefault="003D5803" w:rsidP="00A87062">
            <w:pPr>
              <w:jc w:val="right"/>
              <w:rPr>
                <w:rFonts w:asciiTheme="majorHAnsi" w:eastAsia="Times New Roman" w:hAnsiTheme="majorHAnsi" w:cs="Arial"/>
                <w:b/>
                <w:bCs/>
                <w:sz w:val="20"/>
                <w:szCs w:val="20"/>
              </w:rPr>
            </w:pPr>
            <w:r>
              <w:rPr>
                <w:rFonts w:asciiTheme="majorHAnsi" w:eastAsia="Times New Roman" w:hAnsiTheme="majorHAnsi" w:cs="Arial"/>
                <w:b/>
                <w:bCs/>
                <w:sz w:val="20"/>
                <w:szCs w:val="20"/>
              </w:rPr>
              <w:t>$9,735</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B6A59C6" w14:textId="5193A183" w:rsidR="003A1FB8" w:rsidRPr="007C2AA4" w:rsidRDefault="003D5803" w:rsidP="00A87062">
            <w:pPr>
              <w:jc w:val="right"/>
              <w:rPr>
                <w:rFonts w:asciiTheme="majorHAnsi" w:eastAsia="Times New Roman" w:hAnsiTheme="majorHAnsi" w:cs="Arial"/>
                <w:b/>
                <w:bCs/>
                <w:color w:val="000000"/>
                <w:sz w:val="20"/>
                <w:szCs w:val="20"/>
              </w:rPr>
            </w:pPr>
            <w:r>
              <w:rPr>
                <w:rFonts w:asciiTheme="majorHAnsi" w:eastAsia="Times New Roman" w:hAnsiTheme="majorHAnsi" w:cs="Arial"/>
                <w:b/>
                <w:bCs/>
                <w:color w:val="000000"/>
                <w:sz w:val="20"/>
                <w:szCs w:val="20"/>
              </w:rPr>
              <w:t>4</w:t>
            </w:r>
            <w:r w:rsidR="003A1FB8">
              <w:rPr>
                <w:rFonts w:asciiTheme="majorHAnsi" w:eastAsia="Times New Roman" w:hAnsiTheme="majorHAnsi" w:cs="Arial"/>
                <w:b/>
                <w:bCs/>
                <w:color w:val="000000"/>
                <w:sz w:val="20"/>
                <w:szCs w:val="20"/>
              </w:rPr>
              <w:t>.</w:t>
            </w:r>
            <w:r w:rsidR="00035CEC">
              <w:rPr>
                <w:rFonts w:asciiTheme="majorHAnsi" w:eastAsia="Times New Roman" w:hAnsiTheme="majorHAnsi" w:cs="Arial"/>
                <w:b/>
                <w:bCs/>
                <w:color w:val="000000"/>
                <w:sz w:val="20"/>
                <w:szCs w:val="20"/>
              </w:rPr>
              <w:t>08</w:t>
            </w:r>
            <w:r w:rsidR="003A1FB8">
              <w:rPr>
                <w:rFonts w:asciiTheme="majorHAnsi" w:eastAsia="Times New Roman" w:hAnsiTheme="majorHAnsi" w:cs="Arial"/>
                <w:b/>
                <w:bCs/>
                <w:color w:val="000000"/>
                <w:sz w:val="20"/>
                <w:szCs w:val="20"/>
              </w:rPr>
              <w:t>%</w:t>
            </w:r>
          </w:p>
        </w:tc>
      </w:tr>
      <w:tr w:rsidR="003A1FB8" w:rsidRPr="007C2AA4" w14:paraId="11C36C4E"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6D5E28E8" w14:textId="77777777" w:rsidR="003A1FB8" w:rsidRPr="007C2AA4" w:rsidRDefault="003A1FB8" w:rsidP="00A87062">
            <w:pPr>
              <w:rPr>
                <w:rFonts w:asciiTheme="majorHAnsi" w:eastAsia="Times New Roman" w:hAnsiTheme="majorHAnsi" w:cs="Arial"/>
                <w:b/>
                <w:sz w:val="22"/>
                <w:szCs w:val="22"/>
              </w:rPr>
            </w:pPr>
          </w:p>
        </w:tc>
        <w:tc>
          <w:tcPr>
            <w:tcW w:w="3778" w:type="dxa"/>
            <w:tcBorders>
              <w:top w:val="nil"/>
              <w:left w:val="nil"/>
              <w:bottom w:val="single" w:sz="4" w:space="0" w:color="000000"/>
              <w:right w:val="single" w:sz="4" w:space="0" w:color="000000"/>
            </w:tcBorders>
            <w:shd w:val="clear" w:color="auto" w:fill="auto"/>
            <w:noWrap/>
            <w:vAlign w:val="bottom"/>
          </w:tcPr>
          <w:p w14:paraId="50542B37" w14:textId="77777777" w:rsidR="003A1FB8" w:rsidRPr="007C2AA4" w:rsidRDefault="003A1FB8" w:rsidP="00A87062">
            <w:pPr>
              <w:rPr>
                <w:rFonts w:asciiTheme="majorHAnsi" w:eastAsia="Times New Roman" w:hAnsiTheme="majorHAnsi" w:cs="Arial"/>
                <w:b/>
                <w:bCs/>
                <w:sz w:val="22"/>
                <w:szCs w:val="22"/>
              </w:rPr>
            </w:pPr>
          </w:p>
        </w:tc>
        <w:tc>
          <w:tcPr>
            <w:tcW w:w="1415" w:type="dxa"/>
            <w:tcBorders>
              <w:top w:val="nil"/>
              <w:left w:val="nil"/>
              <w:bottom w:val="single" w:sz="4" w:space="0" w:color="000000"/>
              <w:right w:val="single" w:sz="4" w:space="0" w:color="000000"/>
            </w:tcBorders>
            <w:shd w:val="clear" w:color="auto" w:fill="auto"/>
            <w:noWrap/>
            <w:vAlign w:val="bottom"/>
          </w:tcPr>
          <w:p w14:paraId="480ABC37" w14:textId="77777777" w:rsidR="003A1FB8" w:rsidRPr="007C2AA4" w:rsidRDefault="003A1FB8" w:rsidP="00A87062">
            <w:pPr>
              <w:rPr>
                <w:rFonts w:asciiTheme="majorHAnsi" w:eastAsia="Times New Roman" w:hAnsiTheme="majorHAnsi" w:cs="Arial"/>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5EE35EA6" w14:textId="77777777" w:rsidR="003A1FB8" w:rsidRDefault="003A1FB8" w:rsidP="00A87062">
            <w:pPr>
              <w:jc w:val="right"/>
              <w:rPr>
                <w:rFonts w:asciiTheme="majorHAnsi" w:eastAsia="Times New Roman" w:hAnsiTheme="majorHAnsi" w:cs="Arial"/>
                <w:b/>
                <w:bCs/>
                <w:sz w:val="20"/>
                <w:szCs w:val="20"/>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53B2E9E2" w14:textId="77777777" w:rsidR="003A1FB8" w:rsidRDefault="003A1FB8" w:rsidP="00A87062">
            <w:pPr>
              <w:jc w:val="right"/>
              <w:rPr>
                <w:rFonts w:asciiTheme="majorHAnsi" w:eastAsia="Times New Roman" w:hAnsiTheme="majorHAnsi" w:cs="Arial"/>
                <w:b/>
                <w:bCs/>
                <w:color w:val="000000"/>
                <w:sz w:val="20"/>
                <w:szCs w:val="20"/>
              </w:rPr>
            </w:pPr>
          </w:p>
        </w:tc>
      </w:tr>
      <w:tr w:rsidR="003A1FB8" w:rsidRPr="005B07BA" w14:paraId="51FE3C01"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072D7C6"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r w:rsidRPr="005D5390">
              <w:rPr>
                <w:rFonts w:asciiTheme="majorHAnsi" w:eastAsia="Times New Roman" w:hAnsiTheme="majorHAnsi" w:cs="Arial"/>
                <w:b/>
                <w:sz w:val="22"/>
                <w:szCs w:val="22"/>
              </w:rPr>
              <w:t>MAINTENANCE</w:t>
            </w:r>
          </w:p>
        </w:tc>
        <w:tc>
          <w:tcPr>
            <w:tcW w:w="3778" w:type="dxa"/>
            <w:tcBorders>
              <w:top w:val="nil"/>
              <w:left w:val="nil"/>
              <w:bottom w:val="single" w:sz="4" w:space="0" w:color="000000"/>
              <w:right w:val="single" w:sz="4" w:space="0" w:color="000000"/>
            </w:tcBorders>
            <w:shd w:val="clear" w:color="auto" w:fill="auto"/>
            <w:noWrap/>
            <w:vAlign w:val="bottom"/>
            <w:hideMark/>
          </w:tcPr>
          <w:p w14:paraId="70CC9620"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73A8499A"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hideMark/>
          </w:tcPr>
          <w:p w14:paraId="1A1C7C14"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1D0CABB"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31B888B1"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150C490"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401090</w:t>
            </w:r>
          </w:p>
        </w:tc>
        <w:tc>
          <w:tcPr>
            <w:tcW w:w="3778" w:type="dxa"/>
            <w:tcBorders>
              <w:top w:val="nil"/>
              <w:left w:val="nil"/>
              <w:bottom w:val="single" w:sz="4" w:space="0" w:color="000000"/>
              <w:right w:val="single" w:sz="4" w:space="0" w:color="000000"/>
            </w:tcBorders>
            <w:shd w:val="clear" w:color="auto" w:fill="auto"/>
            <w:noWrap/>
            <w:vAlign w:val="bottom"/>
            <w:hideMark/>
          </w:tcPr>
          <w:p w14:paraId="329185C1"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Maintenance Coordination</w:t>
            </w:r>
          </w:p>
        </w:tc>
        <w:tc>
          <w:tcPr>
            <w:tcW w:w="1415" w:type="dxa"/>
            <w:tcBorders>
              <w:top w:val="nil"/>
              <w:left w:val="nil"/>
              <w:bottom w:val="single" w:sz="4" w:space="0" w:color="000000"/>
              <w:right w:val="single" w:sz="4" w:space="0" w:color="000000"/>
            </w:tcBorders>
            <w:shd w:val="clear" w:color="auto" w:fill="auto"/>
            <w:noWrap/>
            <w:vAlign w:val="bottom"/>
            <w:hideMark/>
          </w:tcPr>
          <w:p w14:paraId="13C514DB"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ABDE3F0" w14:textId="50A32E9C" w:rsidR="008C24DD" w:rsidRPr="005D5390" w:rsidRDefault="008C24DD" w:rsidP="008C24DD">
            <w:pPr>
              <w:jc w:val="right"/>
              <w:rPr>
                <w:rFonts w:asciiTheme="majorHAnsi" w:eastAsia="Times New Roman" w:hAnsiTheme="majorHAnsi" w:cs="Arial"/>
                <w:sz w:val="20"/>
                <w:szCs w:val="20"/>
              </w:rPr>
            </w:pPr>
            <w:r>
              <w:rPr>
                <w:rFonts w:asciiTheme="majorHAnsi" w:eastAsia="Times New Roman" w:hAnsiTheme="majorHAnsi" w:cs="Arial"/>
                <w:sz w:val="20"/>
                <w:szCs w:val="20"/>
              </w:rPr>
              <w:t>$10,800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1DE2184"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766D0C80"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F60A993"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401007</w:t>
            </w:r>
          </w:p>
        </w:tc>
        <w:tc>
          <w:tcPr>
            <w:tcW w:w="3778" w:type="dxa"/>
            <w:tcBorders>
              <w:top w:val="nil"/>
              <w:left w:val="nil"/>
              <w:bottom w:val="single" w:sz="4" w:space="0" w:color="000000"/>
              <w:right w:val="single" w:sz="4" w:space="0" w:color="000000"/>
            </w:tcBorders>
            <w:shd w:val="clear" w:color="auto" w:fill="auto"/>
            <w:noWrap/>
            <w:vAlign w:val="bottom"/>
            <w:hideMark/>
          </w:tcPr>
          <w:p w14:paraId="0A561385" w14:textId="77777777" w:rsidR="003A1FB8" w:rsidRPr="005D5390" w:rsidRDefault="003A1FB8" w:rsidP="00A87062">
            <w:pPr>
              <w:rPr>
                <w:rFonts w:asciiTheme="majorHAnsi" w:eastAsia="Times New Roman" w:hAnsiTheme="majorHAnsi" w:cs="Arial"/>
                <w:sz w:val="20"/>
                <w:szCs w:val="20"/>
              </w:rPr>
            </w:pPr>
            <w:r w:rsidRPr="005D5390">
              <w:rPr>
                <w:rFonts w:asciiTheme="majorHAnsi" w:eastAsia="Times New Roman" w:hAnsiTheme="majorHAnsi" w:cs="Arial"/>
                <w:sz w:val="20"/>
                <w:szCs w:val="20"/>
              </w:rPr>
              <w:t>Equipment 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233781C0"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23797194" w14:textId="6B191D18"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$800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506F18B"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61596A7A" w14:textId="77777777" w:rsidTr="001A5006">
        <w:trPr>
          <w:gridAfter w:val="1"/>
          <w:wAfter w:w="222" w:type="dxa"/>
          <w:trHeight w:val="197"/>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08594BE"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401101</w:t>
            </w:r>
          </w:p>
        </w:tc>
        <w:tc>
          <w:tcPr>
            <w:tcW w:w="3778" w:type="dxa"/>
            <w:tcBorders>
              <w:top w:val="nil"/>
              <w:left w:val="nil"/>
              <w:bottom w:val="single" w:sz="4" w:space="0" w:color="000000"/>
              <w:right w:val="single" w:sz="4" w:space="0" w:color="000000"/>
            </w:tcBorders>
            <w:shd w:val="clear" w:color="auto" w:fill="auto"/>
            <w:noWrap/>
            <w:vAlign w:val="bottom"/>
            <w:hideMark/>
          </w:tcPr>
          <w:p w14:paraId="2FA81BCF"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Vegetation M</w:t>
            </w:r>
            <w:r>
              <w:rPr>
                <w:rFonts w:asciiTheme="majorHAnsi" w:eastAsia="Times New Roman" w:hAnsiTheme="majorHAnsi" w:cs="Arial"/>
                <w:sz w:val="22"/>
                <w:szCs w:val="22"/>
              </w:rPr>
              <w:t>ana</w:t>
            </w:r>
            <w:r w:rsidRPr="005D5390">
              <w:rPr>
                <w:rFonts w:asciiTheme="majorHAnsi" w:eastAsia="Times New Roman" w:hAnsiTheme="majorHAnsi" w:cs="Arial"/>
                <w:sz w:val="22"/>
                <w:szCs w:val="22"/>
              </w:rPr>
              <w:t>g</w:t>
            </w:r>
            <w:r>
              <w:rPr>
                <w:rFonts w:asciiTheme="majorHAnsi" w:eastAsia="Times New Roman" w:hAnsiTheme="majorHAnsi" w:cs="Arial"/>
                <w:sz w:val="22"/>
                <w:szCs w:val="22"/>
              </w:rPr>
              <w:t>e</w:t>
            </w:r>
            <w:r w:rsidRPr="005D5390">
              <w:rPr>
                <w:rFonts w:asciiTheme="majorHAnsi" w:eastAsia="Times New Roman" w:hAnsiTheme="majorHAnsi" w:cs="Arial"/>
                <w:sz w:val="22"/>
                <w:szCs w:val="22"/>
              </w:rPr>
              <w:t>m</w:t>
            </w:r>
            <w:r>
              <w:rPr>
                <w:rFonts w:asciiTheme="majorHAnsi" w:eastAsia="Times New Roman" w:hAnsiTheme="majorHAnsi" w:cs="Arial"/>
                <w:sz w:val="22"/>
                <w:szCs w:val="22"/>
              </w:rPr>
              <w:t>en</w:t>
            </w:r>
            <w:r w:rsidRPr="005D5390">
              <w:rPr>
                <w:rFonts w:asciiTheme="majorHAnsi" w:eastAsia="Times New Roman" w:hAnsiTheme="majorHAnsi" w:cs="Arial"/>
                <w:sz w:val="22"/>
                <w:szCs w:val="22"/>
              </w:rPr>
              <w:t>t</w:t>
            </w:r>
          </w:p>
        </w:tc>
        <w:tc>
          <w:tcPr>
            <w:tcW w:w="1415" w:type="dxa"/>
            <w:tcBorders>
              <w:top w:val="nil"/>
              <w:left w:val="nil"/>
              <w:bottom w:val="single" w:sz="4" w:space="0" w:color="000000"/>
              <w:right w:val="single" w:sz="4" w:space="0" w:color="000000"/>
            </w:tcBorders>
            <w:shd w:val="clear" w:color="auto" w:fill="auto"/>
            <w:noWrap/>
            <w:vAlign w:val="bottom"/>
            <w:hideMark/>
          </w:tcPr>
          <w:p w14:paraId="5F3FA56B"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27B9F62E" w14:textId="78DE00B8"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$600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426034D"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1FBD64E4"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E56AB6E"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401202</w:t>
            </w:r>
          </w:p>
        </w:tc>
        <w:tc>
          <w:tcPr>
            <w:tcW w:w="3778" w:type="dxa"/>
            <w:tcBorders>
              <w:top w:val="nil"/>
              <w:left w:val="nil"/>
              <w:bottom w:val="single" w:sz="4" w:space="0" w:color="000000"/>
              <w:right w:val="single" w:sz="4" w:space="0" w:color="000000"/>
            </w:tcBorders>
            <w:shd w:val="clear" w:color="auto" w:fill="auto"/>
            <w:noWrap/>
            <w:vAlign w:val="bottom"/>
            <w:hideMark/>
          </w:tcPr>
          <w:p w14:paraId="1DFB5E06"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Lawn Care</w:t>
            </w:r>
          </w:p>
        </w:tc>
        <w:tc>
          <w:tcPr>
            <w:tcW w:w="1415" w:type="dxa"/>
            <w:tcBorders>
              <w:top w:val="nil"/>
              <w:left w:val="nil"/>
              <w:bottom w:val="single" w:sz="4" w:space="0" w:color="000000"/>
              <w:right w:val="single" w:sz="4" w:space="0" w:color="000000"/>
            </w:tcBorders>
            <w:shd w:val="clear" w:color="auto" w:fill="auto"/>
            <w:noWrap/>
            <w:vAlign w:val="bottom"/>
            <w:hideMark/>
          </w:tcPr>
          <w:p w14:paraId="4F52D575"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37D3DC12" w14:textId="377490F1"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$2,000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5AE6DF6"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30632397"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FD42F3B"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401102</w:t>
            </w:r>
          </w:p>
        </w:tc>
        <w:tc>
          <w:tcPr>
            <w:tcW w:w="3778" w:type="dxa"/>
            <w:tcBorders>
              <w:top w:val="nil"/>
              <w:left w:val="nil"/>
              <w:bottom w:val="single" w:sz="4" w:space="0" w:color="000000"/>
              <w:right w:val="single" w:sz="4" w:space="0" w:color="000000"/>
            </w:tcBorders>
            <w:shd w:val="clear" w:color="auto" w:fill="auto"/>
            <w:noWrap/>
            <w:vAlign w:val="bottom"/>
            <w:hideMark/>
          </w:tcPr>
          <w:p w14:paraId="4A24D14F"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Garden Plot 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017EAC9A"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73B04ECF" w14:textId="7B4461C9"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$990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DCC4440"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6EF85466"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659379D"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401300</w:t>
            </w:r>
          </w:p>
        </w:tc>
        <w:tc>
          <w:tcPr>
            <w:tcW w:w="3778" w:type="dxa"/>
            <w:tcBorders>
              <w:top w:val="nil"/>
              <w:left w:val="nil"/>
              <w:bottom w:val="single" w:sz="4" w:space="0" w:color="000000"/>
              <w:right w:val="single" w:sz="4" w:space="0" w:color="000000"/>
            </w:tcBorders>
            <w:shd w:val="clear" w:color="auto" w:fill="auto"/>
            <w:noWrap/>
            <w:vAlign w:val="bottom"/>
            <w:hideMark/>
          </w:tcPr>
          <w:p w14:paraId="07B7611F"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Irrigation 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2115A8FF"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57010418" w14:textId="0E685075" w:rsidR="008C24DD" w:rsidRPr="005D5390" w:rsidRDefault="008C24DD" w:rsidP="008C24DD">
            <w:pPr>
              <w:jc w:val="right"/>
              <w:rPr>
                <w:rFonts w:asciiTheme="majorHAnsi" w:eastAsia="Times New Roman" w:hAnsiTheme="majorHAnsi" w:cs="Arial"/>
                <w:sz w:val="20"/>
                <w:szCs w:val="20"/>
              </w:rPr>
            </w:pPr>
            <w:r>
              <w:rPr>
                <w:rFonts w:asciiTheme="majorHAnsi" w:eastAsia="Times New Roman" w:hAnsiTheme="majorHAnsi" w:cs="Arial"/>
                <w:sz w:val="20"/>
                <w:szCs w:val="20"/>
              </w:rPr>
              <w:t>$5,000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D06F52B"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7817F023"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7CACED5"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401001</w:t>
            </w:r>
          </w:p>
        </w:tc>
        <w:tc>
          <w:tcPr>
            <w:tcW w:w="3778" w:type="dxa"/>
            <w:tcBorders>
              <w:top w:val="nil"/>
              <w:left w:val="nil"/>
              <w:bottom w:val="single" w:sz="4" w:space="0" w:color="000000"/>
              <w:right w:val="single" w:sz="4" w:space="0" w:color="000000"/>
            </w:tcBorders>
            <w:shd w:val="clear" w:color="auto" w:fill="auto"/>
            <w:noWrap/>
            <w:vAlign w:val="bottom"/>
            <w:hideMark/>
          </w:tcPr>
          <w:p w14:paraId="4A6D8BEF"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Routine 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679E1F65"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38276226" w14:textId="1BAB1F77"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$3,000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9ED1A54"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6F84DE4A"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96476EF"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401107</w:t>
            </w:r>
          </w:p>
        </w:tc>
        <w:tc>
          <w:tcPr>
            <w:tcW w:w="3778" w:type="dxa"/>
            <w:tcBorders>
              <w:top w:val="nil"/>
              <w:left w:val="nil"/>
              <w:bottom w:val="single" w:sz="4" w:space="0" w:color="000000"/>
              <w:right w:val="single" w:sz="4" w:space="0" w:color="000000"/>
            </w:tcBorders>
            <w:shd w:val="clear" w:color="auto" w:fill="auto"/>
            <w:noWrap/>
            <w:vAlign w:val="bottom"/>
            <w:hideMark/>
          </w:tcPr>
          <w:p w14:paraId="2E33915B"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Weed Control (Lake)</w:t>
            </w:r>
          </w:p>
        </w:tc>
        <w:tc>
          <w:tcPr>
            <w:tcW w:w="1415" w:type="dxa"/>
            <w:tcBorders>
              <w:top w:val="nil"/>
              <w:left w:val="nil"/>
              <w:bottom w:val="single" w:sz="4" w:space="0" w:color="000000"/>
              <w:right w:val="single" w:sz="4" w:space="0" w:color="000000"/>
            </w:tcBorders>
            <w:shd w:val="clear" w:color="auto" w:fill="auto"/>
            <w:noWrap/>
            <w:vAlign w:val="bottom"/>
            <w:hideMark/>
          </w:tcPr>
          <w:p w14:paraId="0B5C246E"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68EE57AA" w14:textId="7D19A2FB"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$5,000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1AA60E72"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35F5BA04"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750A389"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401103</w:t>
            </w:r>
          </w:p>
        </w:tc>
        <w:tc>
          <w:tcPr>
            <w:tcW w:w="3778" w:type="dxa"/>
            <w:tcBorders>
              <w:top w:val="nil"/>
              <w:left w:val="nil"/>
              <w:bottom w:val="single" w:sz="4" w:space="0" w:color="000000"/>
              <w:right w:val="single" w:sz="4" w:space="0" w:color="000000"/>
            </w:tcBorders>
            <w:shd w:val="clear" w:color="auto" w:fill="auto"/>
            <w:noWrap/>
            <w:vAlign w:val="bottom"/>
            <w:hideMark/>
          </w:tcPr>
          <w:p w14:paraId="4B9E92EA" w14:textId="71469215"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 xml:space="preserve">Lake Study </w:t>
            </w:r>
          </w:p>
        </w:tc>
        <w:tc>
          <w:tcPr>
            <w:tcW w:w="1415" w:type="dxa"/>
            <w:tcBorders>
              <w:top w:val="nil"/>
              <w:left w:val="nil"/>
              <w:bottom w:val="single" w:sz="4" w:space="0" w:color="000000"/>
              <w:right w:val="single" w:sz="4" w:space="0" w:color="000000"/>
            </w:tcBorders>
            <w:shd w:val="clear" w:color="auto" w:fill="auto"/>
            <w:noWrap/>
            <w:vAlign w:val="bottom"/>
            <w:hideMark/>
          </w:tcPr>
          <w:p w14:paraId="1D76F42D"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77821BAA" w14:textId="4EC1D80E"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$2,500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56C473C"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68ED98B9"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EEDF08A"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401104</w:t>
            </w:r>
          </w:p>
        </w:tc>
        <w:tc>
          <w:tcPr>
            <w:tcW w:w="3778" w:type="dxa"/>
            <w:tcBorders>
              <w:top w:val="nil"/>
              <w:left w:val="nil"/>
              <w:bottom w:val="single" w:sz="4" w:space="0" w:color="000000"/>
              <w:right w:val="single" w:sz="4" w:space="0" w:color="000000"/>
            </w:tcBorders>
            <w:shd w:val="clear" w:color="auto" w:fill="auto"/>
            <w:noWrap/>
            <w:vAlign w:val="bottom"/>
            <w:hideMark/>
          </w:tcPr>
          <w:p w14:paraId="7931A3BD" w14:textId="6EBD9950"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Lake Maintenance</w:t>
            </w:r>
            <w:r w:rsidR="003F06E6">
              <w:rPr>
                <w:rFonts w:asciiTheme="majorHAnsi" w:eastAsia="Times New Roman" w:hAnsiTheme="majorHAnsi" w:cs="Arial"/>
                <w:sz w:val="22"/>
                <w:szCs w:val="22"/>
              </w:rPr>
              <w:t xml:space="preserve"> + Monitoring</w:t>
            </w:r>
          </w:p>
        </w:tc>
        <w:tc>
          <w:tcPr>
            <w:tcW w:w="1415" w:type="dxa"/>
            <w:tcBorders>
              <w:top w:val="nil"/>
              <w:left w:val="nil"/>
              <w:bottom w:val="single" w:sz="4" w:space="0" w:color="000000"/>
              <w:right w:val="single" w:sz="4" w:space="0" w:color="000000"/>
            </w:tcBorders>
            <w:shd w:val="clear" w:color="auto" w:fill="auto"/>
            <w:noWrap/>
            <w:vAlign w:val="bottom"/>
            <w:hideMark/>
          </w:tcPr>
          <w:p w14:paraId="0063800D"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43425E7" w14:textId="1048B9A2"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$3,000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5F9EC4B7"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551AD29C"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E08EF02"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401105</w:t>
            </w:r>
          </w:p>
        </w:tc>
        <w:tc>
          <w:tcPr>
            <w:tcW w:w="3778" w:type="dxa"/>
            <w:tcBorders>
              <w:top w:val="nil"/>
              <w:left w:val="nil"/>
              <w:bottom w:val="single" w:sz="4" w:space="0" w:color="000000"/>
              <w:right w:val="single" w:sz="4" w:space="0" w:color="000000"/>
            </w:tcBorders>
            <w:shd w:val="clear" w:color="auto" w:fill="auto"/>
            <w:noWrap/>
            <w:vAlign w:val="bottom"/>
            <w:hideMark/>
          </w:tcPr>
          <w:p w14:paraId="37C61EF5"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Urban Forest</w:t>
            </w:r>
          </w:p>
        </w:tc>
        <w:tc>
          <w:tcPr>
            <w:tcW w:w="1415" w:type="dxa"/>
            <w:tcBorders>
              <w:top w:val="nil"/>
              <w:left w:val="nil"/>
              <w:bottom w:val="single" w:sz="4" w:space="0" w:color="000000"/>
              <w:right w:val="single" w:sz="4" w:space="0" w:color="000000"/>
            </w:tcBorders>
            <w:shd w:val="clear" w:color="auto" w:fill="auto"/>
            <w:noWrap/>
            <w:vAlign w:val="bottom"/>
            <w:hideMark/>
          </w:tcPr>
          <w:p w14:paraId="469E60F7"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44FAB3E7" w14:textId="5C0DAAAD"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$5,000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0D48C64"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4DD86FC1"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10E954D"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401106</w:t>
            </w:r>
          </w:p>
        </w:tc>
        <w:tc>
          <w:tcPr>
            <w:tcW w:w="3778" w:type="dxa"/>
            <w:tcBorders>
              <w:top w:val="nil"/>
              <w:left w:val="nil"/>
              <w:bottom w:val="single" w:sz="4" w:space="0" w:color="000000"/>
              <w:right w:val="single" w:sz="4" w:space="0" w:color="000000"/>
            </w:tcBorders>
            <w:shd w:val="clear" w:color="auto" w:fill="auto"/>
            <w:noWrap/>
            <w:vAlign w:val="bottom"/>
            <w:hideMark/>
          </w:tcPr>
          <w:p w14:paraId="27824A4B"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Sanitation portable toilets</w:t>
            </w:r>
          </w:p>
        </w:tc>
        <w:tc>
          <w:tcPr>
            <w:tcW w:w="1415" w:type="dxa"/>
            <w:tcBorders>
              <w:top w:val="nil"/>
              <w:left w:val="nil"/>
              <w:bottom w:val="single" w:sz="4" w:space="0" w:color="000000"/>
              <w:right w:val="single" w:sz="4" w:space="0" w:color="000000"/>
            </w:tcBorders>
            <w:shd w:val="clear" w:color="auto" w:fill="auto"/>
            <w:noWrap/>
            <w:vAlign w:val="bottom"/>
            <w:hideMark/>
          </w:tcPr>
          <w:p w14:paraId="4C68F63D"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71BB6314" w14:textId="69DAAA9B"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CD4E16A"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5D5390" w14:paraId="53DD1A99"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3442D90" w14:textId="77777777" w:rsidR="003A1FB8" w:rsidRPr="005D5390" w:rsidRDefault="003A1FB8"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400935</w:t>
            </w:r>
          </w:p>
        </w:tc>
        <w:tc>
          <w:tcPr>
            <w:tcW w:w="3778" w:type="dxa"/>
            <w:tcBorders>
              <w:top w:val="nil"/>
              <w:left w:val="nil"/>
              <w:bottom w:val="single" w:sz="4" w:space="0" w:color="000000"/>
              <w:right w:val="single" w:sz="4" w:space="0" w:color="000000"/>
            </w:tcBorders>
            <w:shd w:val="clear" w:color="auto" w:fill="auto"/>
            <w:noWrap/>
            <w:vAlign w:val="bottom"/>
            <w:hideMark/>
          </w:tcPr>
          <w:p w14:paraId="699496BF"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 xml:space="preserve">Trash </w:t>
            </w:r>
            <w:r>
              <w:rPr>
                <w:rFonts w:asciiTheme="majorHAnsi" w:eastAsia="Times New Roman" w:hAnsiTheme="majorHAnsi" w:cs="Arial"/>
                <w:sz w:val="22"/>
                <w:szCs w:val="22"/>
              </w:rPr>
              <w:t>&amp;</w:t>
            </w:r>
            <w:r w:rsidRPr="005D5390">
              <w:rPr>
                <w:rFonts w:asciiTheme="majorHAnsi" w:eastAsia="Times New Roman" w:hAnsiTheme="majorHAnsi" w:cs="Arial"/>
                <w:sz w:val="22"/>
                <w:szCs w:val="22"/>
              </w:rPr>
              <w:t xml:space="preserve"> Dog Station M</w:t>
            </w:r>
            <w:r>
              <w:rPr>
                <w:rFonts w:asciiTheme="majorHAnsi" w:eastAsia="Times New Roman" w:hAnsiTheme="majorHAnsi" w:cs="Arial"/>
                <w:sz w:val="22"/>
                <w:szCs w:val="22"/>
              </w:rPr>
              <w:t>ana</w:t>
            </w:r>
            <w:r w:rsidRPr="005D5390">
              <w:rPr>
                <w:rFonts w:asciiTheme="majorHAnsi" w:eastAsia="Times New Roman" w:hAnsiTheme="majorHAnsi" w:cs="Arial"/>
                <w:sz w:val="22"/>
                <w:szCs w:val="22"/>
              </w:rPr>
              <w:t>g</w:t>
            </w:r>
            <w:r>
              <w:rPr>
                <w:rFonts w:asciiTheme="majorHAnsi" w:eastAsia="Times New Roman" w:hAnsiTheme="majorHAnsi" w:cs="Arial"/>
                <w:sz w:val="22"/>
                <w:szCs w:val="22"/>
              </w:rPr>
              <w:t>e</w:t>
            </w:r>
            <w:r w:rsidRPr="005D5390">
              <w:rPr>
                <w:rFonts w:asciiTheme="majorHAnsi" w:eastAsia="Times New Roman" w:hAnsiTheme="majorHAnsi" w:cs="Arial"/>
                <w:sz w:val="22"/>
                <w:szCs w:val="22"/>
              </w:rPr>
              <w:t>m</w:t>
            </w:r>
            <w:r>
              <w:rPr>
                <w:rFonts w:asciiTheme="majorHAnsi" w:eastAsia="Times New Roman" w:hAnsiTheme="majorHAnsi" w:cs="Arial"/>
                <w:sz w:val="22"/>
                <w:szCs w:val="22"/>
              </w:rPr>
              <w:t>en</w:t>
            </w:r>
            <w:r w:rsidRPr="005D5390">
              <w:rPr>
                <w:rFonts w:asciiTheme="majorHAnsi" w:eastAsia="Times New Roman" w:hAnsiTheme="majorHAnsi" w:cs="Arial"/>
                <w:sz w:val="22"/>
                <w:szCs w:val="22"/>
              </w:rPr>
              <w:t>t</w:t>
            </w:r>
          </w:p>
        </w:tc>
        <w:tc>
          <w:tcPr>
            <w:tcW w:w="1415" w:type="dxa"/>
            <w:tcBorders>
              <w:top w:val="nil"/>
              <w:left w:val="nil"/>
              <w:bottom w:val="single" w:sz="4" w:space="0" w:color="000000"/>
              <w:right w:val="single" w:sz="4" w:space="0" w:color="000000"/>
            </w:tcBorders>
            <w:shd w:val="clear" w:color="auto" w:fill="auto"/>
            <w:noWrap/>
            <w:vAlign w:val="bottom"/>
            <w:hideMark/>
          </w:tcPr>
          <w:p w14:paraId="04680864" w14:textId="77777777" w:rsidR="003A1FB8" w:rsidRPr="005D5390" w:rsidRDefault="003A1FB8" w:rsidP="00A87062">
            <w:pPr>
              <w:rPr>
                <w:rFonts w:asciiTheme="majorHAnsi" w:eastAsia="Times New Roman" w:hAnsiTheme="majorHAnsi" w:cs="Calibri"/>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26169722" w14:textId="2408F83A" w:rsidR="003A1FB8" w:rsidRPr="005D5390" w:rsidRDefault="008C24DD"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$1,200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4BB0ACAC" w14:textId="77777777" w:rsidR="003A1FB8" w:rsidRPr="005D5390" w:rsidRDefault="003A1FB8" w:rsidP="00A87062">
            <w:pPr>
              <w:rPr>
                <w:rFonts w:asciiTheme="majorHAnsi" w:eastAsia="Times New Roman" w:hAnsiTheme="majorHAnsi" w:cs="Arial"/>
                <w:bCs/>
                <w:color w:val="000000"/>
                <w:sz w:val="20"/>
                <w:szCs w:val="20"/>
              </w:rPr>
            </w:pPr>
            <w:r w:rsidRPr="005D5390">
              <w:rPr>
                <w:rFonts w:asciiTheme="majorHAnsi" w:eastAsia="Times New Roman" w:hAnsiTheme="majorHAnsi" w:cs="Arial"/>
                <w:bCs/>
                <w:color w:val="000000"/>
                <w:sz w:val="20"/>
                <w:szCs w:val="20"/>
              </w:rPr>
              <w:t> </w:t>
            </w:r>
          </w:p>
        </w:tc>
      </w:tr>
      <w:tr w:rsidR="003A1FB8" w:rsidRPr="007C2AA4" w14:paraId="4FAFF8DF"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645250CC" w14:textId="77777777" w:rsidR="003A1FB8" w:rsidRPr="005D5390" w:rsidRDefault="003A1FB8" w:rsidP="00A87062">
            <w:pPr>
              <w:jc w:val="right"/>
              <w:rPr>
                <w:rFonts w:asciiTheme="majorHAnsi" w:eastAsia="Times New Roman" w:hAnsiTheme="majorHAnsi" w:cs="Arial"/>
                <w:sz w:val="22"/>
                <w:szCs w:val="22"/>
              </w:rPr>
            </w:pPr>
            <w:r>
              <w:rPr>
                <w:rFonts w:asciiTheme="majorHAnsi" w:eastAsia="Times New Roman" w:hAnsiTheme="majorHAnsi" w:cs="Arial"/>
                <w:sz w:val="22"/>
                <w:szCs w:val="22"/>
              </w:rPr>
              <w:t>TBD</w:t>
            </w:r>
          </w:p>
        </w:tc>
        <w:tc>
          <w:tcPr>
            <w:tcW w:w="3778" w:type="dxa"/>
            <w:tcBorders>
              <w:top w:val="nil"/>
              <w:left w:val="nil"/>
              <w:bottom w:val="single" w:sz="4" w:space="0" w:color="000000"/>
              <w:right w:val="single" w:sz="4" w:space="0" w:color="000000"/>
            </w:tcBorders>
            <w:shd w:val="clear" w:color="auto" w:fill="auto"/>
            <w:noWrap/>
            <w:vAlign w:val="bottom"/>
          </w:tcPr>
          <w:p w14:paraId="44F28D8E" w14:textId="77777777" w:rsidR="003A1FB8" w:rsidRPr="00EE1886" w:rsidRDefault="003A1FB8" w:rsidP="00A87062">
            <w:pPr>
              <w:rPr>
                <w:rFonts w:asciiTheme="majorHAnsi" w:eastAsia="Times New Roman" w:hAnsiTheme="majorHAnsi" w:cs="Arial"/>
                <w:sz w:val="22"/>
                <w:szCs w:val="22"/>
              </w:rPr>
            </w:pPr>
            <w:r w:rsidRPr="00EE1886">
              <w:rPr>
                <w:rFonts w:asciiTheme="majorHAnsi" w:eastAsia="Times New Roman" w:hAnsiTheme="majorHAnsi" w:cs="Arial"/>
                <w:sz w:val="22"/>
                <w:szCs w:val="22"/>
              </w:rPr>
              <w:t xml:space="preserve">Arborist/Tree Maintenance </w:t>
            </w:r>
          </w:p>
        </w:tc>
        <w:tc>
          <w:tcPr>
            <w:tcW w:w="1415" w:type="dxa"/>
            <w:tcBorders>
              <w:top w:val="nil"/>
              <w:left w:val="nil"/>
              <w:bottom w:val="single" w:sz="4" w:space="0" w:color="000000"/>
              <w:right w:val="single" w:sz="4" w:space="0" w:color="000000"/>
            </w:tcBorders>
            <w:shd w:val="clear" w:color="auto" w:fill="auto"/>
            <w:noWrap/>
            <w:vAlign w:val="bottom"/>
          </w:tcPr>
          <w:p w14:paraId="282D6C8F" w14:textId="77777777" w:rsidR="003A1FB8" w:rsidRPr="007C2AA4" w:rsidRDefault="003A1FB8" w:rsidP="00A87062">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71AA79F8" w14:textId="7B9F12D7" w:rsidR="00FA2DB8" w:rsidRPr="00EE1886" w:rsidRDefault="00FA2DB8" w:rsidP="00FA2DB8">
            <w:pPr>
              <w:jc w:val="right"/>
              <w:rPr>
                <w:rFonts w:asciiTheme="majorHAnsi" w:eastAsia="Times New Roman" w:hAnsiTheme="majorHAnsi" w:cs="Calibri"/>
                <w:sz w:val="22"/>
                <w:szCs w:val="22"/>
              </w:rPr>
            </w:pPr>
            <w:r>
              <w:rPr>
                <w:rFonts w:asciiTheme="majorHAnsi" w:eastAsia="Times New Roman" w:hAnsiTheme="majorHAnsi" w:cs="Calibri"/>
                <w:sz w:val="22"/>
                <w:szCs w:val="22"/>
              </w:rPr>
              <w:t>$5,000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34161EFF" w14:textId="77777777" w:rsidR="003A1FB8" w:rsidRPr="00EE1886" w:rsidRDefault="003A1FB8" w:rsidP="00A87062">
            <w:pPr>
              <w:jc w:val="right"/>
              <w:rPr>
                <w:rFonts w:asciiTheme="majorHAnsi" w:eastAsia="Times New Roman" w:hAnsiTheme="majorHAnsi" w:cs="Arial"/>
                <w:color w:val="000000"/>
                <w:sz w:val="20"/>
                <w:szCs w:val="20"/>
              </w:rPr>
            </w:pPr>
          </w:p>
        </w:tc>
      </w:tr>
      <w:tr w:rsidR="003A1FB8" w:rsidRPr="007C2AA4" w14:paraId="143F3F1B"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2CEB73DB" w14:textId="77777777" w:rsidR="003A1FB8" w:rsidRPr="005D5390" w:rsidRDefault="003A1FB8" w:rsidP="00A87062">
            <w:pPr>
              <w:rPr>
                <w:rFonts w:asciiTheme="majorHAnsi" w:eastAsia="Times New Roman" w:hAnsiTheme="majorHAnsi" w:cs="Arial"/>
                <w:sz w:val="22"/>
                <w:szCs w:val="22"/>
              </w:rPr>
            </w:pPr>
            <w:r w:rsidRPr="005D5390">
              <w:rPr>
                <w:rFonts w:asciiTheme="majorHAnsi" w:eastAsia="Times New Roman" w:hAnsiTheme="majorHAnsi" w:cs="Arial"/>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5FC8612A" w14:textId="77777777" w:rsidR="003A1FB8" w:rsidRPr="007C2AA4" w:rsidRDefault="003A1FB8" w:rsidP="00A87062">
            <w:pPr>
              <w:rPr>
                <w:rFonts w:asciiTheme="majorHAnsi" w:eastAsia="Times New Roman" w:hAnsiTheme="majorHAnsi" w:cs="Arial"/>
                <w:b/>
                <w:bCs/>
                <w:sz w:val="22"/>
                <w:szCs w:val="22"/>
              </w:rPr>
            </w:pPr>
            <w:r w:rsidRPr="007C2AA4">
              <w:rPr>
                <w:rFonts w:asciiTheme="majorHAnsi" w:eastAsia="Times New Roman" w:hAnsiTheme="majorHAnsi" w:cs="Arial"/>
                <w:b/>
                <w:bCs/>
                <w:sz w:val="22"/>
                <w:szCs w:val="22"/>
              </w:rPr>
              <w:t>Total Asset Maintenance</w:t>
            </w:r>
          </w:p>
        </w:tc>
        <w:tc>
          <w:tcPr>
            <w:tcW w:w="1415" w:type="dxa"/>
            <w:tcBorders>
              <w:top w:val="nil"/>
              <w:left w:val="nil"/>
              <w:bottom w:val="single" w:sz="4" w:space="0" w:color="000000"/>
              <w:right w:val="single" w:sz="4" w:space="0" w:color="000000"/>
            </w:tcBorders>
            <w:shd w:val="clear" w:color="auto" w:fill="auto"/>
            <w:noWrap/>
            <w:vAlign w:val="bottom"/>
            <w:hideMark/>
          </w:tcPr>
          <w:p w14:paraId="25446279" w14:textId="77777777" w:rsidR="003A1FB8" w:rsidRPr="007C2AA4" w:rsidRDefault="003A1FB8" w:rsidP="00A87062">
            <w:pPr>
              <w:rPr>
                <w:rFonts w:asciiTheme="majorHAnsi" w:eastAsia="Times New Roman" w:hAnsiTheme="majorHAnsi" w:cs="Calibri"/>
                <w:b/>
                <w:sz w:val="22"/>
                <w:szCs w:val="22"/>
              </w:rPr>
            </w:pPr>
            <w:r w:rsidRPr="007C2AA4">
              <w:rPr>
                <w:rFonts w:asciiTheme="majorHAnsi" w:eastAsia="Times New Roman" w:hAnsiTheme="majorHAns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4B828A1B" w14:textId="209C4DF2" w:rsidR="003A1FB8" w:rsidRPr="007C2AA4" w:rsidRDefault="00FA2DB8" w:rsidP="00FA2DB8">
            <w:pPr>
              <w:jc w:val="right"/>
              <w:rPr>
                <w:rFonts w:asciiTheme="majorHAnsi" w:eastAsia="Times New Roman" w:hAnsiTheme="majorHAnsi" w:cs="Calibri"/>
                <w:b/>
                <w:bCs/>
                <w:sz w:val="22"/>
                <w:szCs w:val="22"/>
              </w:rPr>
            </w:pPr>
            <w:r>
              <w:rPr>
                <w:rFonts w:asciiTheme="majorHAnsi" w:eastAsia="Times New Roman" w:hAnsiTheme="majorHAnsi" w:cs="Calibri"/>
                <w:b/>
                <w:bCs/>
                <w:sz w:val="22"/>
                <w:szCs w:val="22"/>
              </w:rPr>
              <w:t>$48,890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9F918F4" w14:textId="6A7E373D" w:rsidR="003A1FB8" w:rsidRPr="007C2AA4" w:rsidRDefault="003A1FB8" w:rsidP="00A87062">
            <w:pPr>
              <w:jc w:val="right"/>
              <w:rPr>
                <w:rFonts w:asciiTheme="majorHAnsi" w:eastAsia="Times New Roman" w:hAnsiTheme="majorHAnsi" w:cs="Arial"/>
                <w:b/>
                <w:bCs/>
                <w:color w:val="000000"/>
                <w:sz w:val="20"/>
                <w:szCs w:val="20"/>
              </w:rPr>
            </w:pPr>
            <w:r w:rsidRPr="007C2AA4">
              <w:rPr>
                <w:rFonts w:asciiTheme="majorHAnsi" w:eastAsia="Times New Roman" w:hAnsiTheme="majorHAnsi" w:cs="Arial"/>
                <w:b/>
                <w:bCs/>
                <w:color w:val="000000"/>
                <w:sz w:val="20"/>
                <w:szCs w:val="20"/>
              </w:rPr>
              <w:t>2</w:t>
            </w:r>
            <w:r w:rsidR="00FA2DB8">
              <w:rPr>
                <w:rFonts w:asciiTheme="majorHAnsi" w:eastAsia="Times New Roman" w:hAnsiTheme="majorHAnsi" w:cs="Arial"/>
                <w:b/>
                <w:bCs/>
                <w:color w:val="000000"/>
                <w:sz w:val="20"/>
                <w:szCs w:val="20"/>
              </w:rPr>
              <w:t>0.</w:t>
            </w:r>
            <w:r w:rsidR="00035CEC">
              <w:rPr>
                <w:rFonts w:asciiTheme="majorHAnsi" w:eastAsia="Times New Roman" w:hAnsiTheme="majorHAnsi" w:cs="Arial"/>
                <w:b/>
                <w:bCs/>
                <w:color w:val="000000"/>
                <w:sz w:val="20"/>
                <w:szCs w:val="20"/>
              </w:rPr>
              <w:t>50</w:t>
            </w:r>
            <w:r>
              <w:rPr>
                <w:rFonts w:asciiTheme="majorHAnsi" w:eastAsia="Times New Roman" w:hAnsiTheme="majorHAnsi" w:cs="Arial"/>
                <w:b/>
                <w:bCs/>
                <w:color w:val="000000"/>
                <w:sz w:val="20"/>
                <w:szCs w:val="20"/>
              </w:rPr>
              <w:t>%</w:t>
            </w:r>
          </w:p>
        </w:tc>
      </w:tr>
      <w:tr w:rsidR="003A1FB8" w:rsidRPr="007C2AA4" w14:paraId="08DF1143"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5964A8F4" w14:textId="77777777" w:rsidR="003A1FB8" w:rsidRPr="005D5390" w:rsidRDefault="003A1FB8" w:rsidP="00A87062">
            <w:pPr>
              <w:rPr>
                <w:rFonts w:asciiTheme="majorHAnsi" w:eastAsia="Times New Roman" w:hAnsiTheme="majorHAnsi" w:cs="Arial"/>
                <w:sz w:val="22"/>
                <w:szCs w:val="22"/>
              </w:rPr>
            </w:pPr>
          </w:p>
        </w:tc>
        <w:tc>
          <w:tcPr>
            <w:tcW w:w="3778" w:type="dxa"/>
            <w:tcBorders>
              <w:top w:val="nil"/>
              <w:left w:val="nil"/>
              <w:bottom w:val="single" w:sz="4" w:space="0" w:color="000000"/>
              <w:right w:val="single" w:sz="4" w:space="0" w:color="000000"/>
            </w:tcBorders>
            <w:shd w:val="clear" w:color="auto" w:fill="auto"/>
            <w:noWrap/>
            <w:vAlign w:val="bottom"/>
          </w:tcPr>
          <w:p w14:paraId="05B270AF" w14:textId="77777777" w:rsidR="003A1FB8" w:rsidRPr="007C2AA4" w:rsidRDefault="003A1FB8" w:rsidP="00A87062">
            <w:pPr>
              <w:rPr>
                <w:rFonts w:asciiTheme="majorHAnsi" w:eastAsia="Times New Roman" w:hAnsiTheme="majorHAnsi" w:cs="Arial"/>
                <w:b/>
                <w:bCs/>
                <w:sz w:val="22"/>
                <w:szCs w:val="22"/>
              </w:rPr>
            </w:pPr>
          </w:p>
        </w:tc>
        <w:tc>
          <w:tcPr>
            <w:tcW w:w="1415" w:type="dxa"/>
            <w:tcBorders>
              <w:top w:val="nil"/>
              <w:left w:val="nil"/>
              <w:bottom w:val="single" w:sz="4" w:space="0" w:color="000000"/>
              <w:right w:val="single" w:sz="4" w:space="0" w:color="000000"/>
            </w:tcBorders>
            <w:shd w:val="clear" w:color="auto" w:fill="auto"/>
            <w:noWrap/>
            <w:vAlign w:val="bottom"/>
          </w:tcPr>
          <w:p w14:paraId="2999AD76" w14:textId="77777777" w:rsidR="003A1FB8" w:rsidRPr="007C2AA4" w:rsidRDefault="003A1FB8" w:rsidP="00A87062">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07A05113" w14:textId="77777777" w:rsidR="003A1FB8" w:rsidRPr="007C2AA4" w:rsidRDefault="003A1FB8" w:rsidP="00A87062">
            <w:pPr>
              <w:jc w:val="right"/>
              <w:rPr>
                <w:rFonts w:asciiTheme="majorHAnsi" w:eastAsia="Times New Roman" w:hAnsiTheme="majorHAnsi" w:cs="Calibri"/>
                <w:b/>
                <w:bCs/>
                <w:sz w:val="22"/>
                <w:szCs w:val="22"/>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2C530B23" w14:textId="77777777" w:rsidR="003A1FB8" w:rsidRPr="007C2AA4" w:rsidRDefault="003A1FB8" w:rsidP="00A87062">
            <w:pPr>
              <w:jc w:val="right"/>
              <w:rPr>
                <w:rFonts w:asciiTheme="majorHAnsi" w:eastAsia="Times New Roman" w:hAnsiTheme="majorHAnsi" w:cs="Arial"/>
                <w:b/>
                <w:bCs/>
                <w:color w:val="000000"/>
                <w:sz w:val="20"/>
                <w:szCs w:val="20"/>
              </w:rPr>
            </w:pPr>
          </w:p>
        </w:tc>
      </w:tr>
      <w:tr w:rsidR="003A1FB8" w:rsidRPr="007C2AA4" w14:paraId="5202F86A"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70A5FF1E" w14:textId="77777777" w:rsidR="003A1FB8" w:rsidRPr="005D5390" w:rsidRDefault="003A1FB8" w:rsidP="00A87062">
            <w:pPr>
              <w:jc w:val="right"/>
              <w:rPr>
                <w:rFonts w:asciiTheme="majorHAnsi" w:eastAsia="Times New Roman" w:hAnsiTheme="majorHAnsi" w:cs="Arial"/>
                <w:sz w:val="22"/>
                <w:szCs w:val="22"/>
              </w:rPr>
            </w:pPr>
            <w:r>
              <w:rPr>
                <w:rFonts w:asciiTheme="majorHAnsi" w:eastAsia="Times New Roman" w:hAnsiTheme="majorHAnsi" w:cs="Arial"/>
                <w:b/>
                <w:sz w:val="22"/>
                <w:szCs w:val="22"/>
              </w:rPr>
              <w:t>SECURITY</w:t>
            </w:r>
          </w:p>
        </w:tc>
        <w:tc>
          <w:tcPr>
            <w:tcW w:w="3778" w:type="dxa"/>
            <w:tcBorders>
              <w:top w:val="nil"/>
              <w:left w:val="nil"/>
              <w:bottom w:val="single" w:sz="4" w:space="0" w:color="000000"/>
              <w:right w:val="single" w:sz="4" w:space="0" w:color="000000"/>
            </w:tcBorders>
            <w:shd w:val="clear" w:color="auto" w:fill="auto"/>
            <w:noWrap/>
            <w:vAlign w:val="bottom"/>
          </w:tcPr>
          <w:p w14:paraId="2B39228D" w14:textId="77777777" w:rsidR="003A1FB8" w:rsidRPr="007C2AA4" w:rsidRDefault="003A1FB8" w:rsidP="00A87062">
            <w:pPr>
              <w:rPr>
                <w:rFonts w:asciiTheme="majorHAnsi" w:eastAsia="Times New Roman" w:hAnsiTheme="majorHAnsi" w:cs="Arial"/>
                <w:b/>
                <w:bCs/>
                <w:sz w:val="22"/>
                <w:szCs w:val="22"/>
              </w:rPr>
            </w:pPr>
            <w:r w:rsidRPr="005D5390">
              <w:rPr>
                <w:rFonts w:asciiTheme="majorHAnsi" w:eastAsia="Times New Roman" w:hAnsiTheme="majorHAnsi" w:cs="Arial"/>
                <w:sz w:val="22"/>
                <w:szCs w:val="22"/>
              </w:rPr>
              <w:t> </w:t>
            </w:r>
          </w:p>
        </w:tc>
        <w:tc>
          <w:tcPr>
            <w:tcW w:w="1415" w:type="dxa"/>
            <w:tcBorders>
              <w:top w:val="nil"/>
              <w:left w:val="nil"/>
              <w:bottom w:val="single" w:sz="4" w:space="0" w:color="000000"/>
              <w:right w:val="single" w:sz="4" w:space="0" w:color="000000"/>
            </w:tcBorders>
            <w:shd w:val="clear" w:color="auto" w:fill="auto"/>
            <w:noWrap/>
            <w:vAlign w:val="bottom"/>
          </w:tcPr>
          <w:p w14:paraId="49EF506A" w14:textId="77777777" w:rsidR="003A1FB8" w:rsidRPr="007C2AA4" w:rsidRDefault="003A1FB8" w:rsidP="00A87062">
            <w:pPr>
              <w:rPr>
                <w:rFonts w:asciiTheme="majorHAnsi" w:eastAsia="Times New Roman" w:hAnsiTheme="majorHAnsi" w:cs="Calibri"/>
                <w:b/>
                <w:sz w:val="22"/>
                <w:szCs w:val="22"/>
              </w:rPr>
            </w:pPr>
            <w:r w:rsidRPr="005D5390">
              <w:rPr>
                <w:rFonts w:asciiTheme="majorHAnsi" w:eastAsia="Times New Roman" w:hAnsiTheme="majorHAns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7CECE080" w14:textId="7355FBC6" w:rsidR="003A1FB8" w:rsidRPr="007C2AA4" w:rsidRDefault="003A1FB8" w:rsidP="00A87062">
            <w:pPr>
              <w:jc w:val="right"/>
              <w:rPr>
                <w:rFonts w:asciiTheme="majorHAnsi" w:eastAsia="Times New Roman" w:hAnsiTheme="majorHAnsi" w:cs="Calibri"/>
                <w:b/>
                <w:bCs/>
                <w:sz w:val="22"/>
                <w:szCs w:val="22"/>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266D8138" w14:textId="77777777" w:rsidR="003A1FB8" w:rsidRPr="007C2AA4" w:rsidRDefault="003A1FB8" w:rsidP="00A87062">
            <w:pPr>
              <w:jc w:val="right"/>
              <w:rPr>
                <w:rFonts w:asciiTheme="majorHAnsi" w:eastAsia="Times New Roman" w:hAnsiTheme="majorHAnsi" w:cs="Arial"/>
                <w:b/>
                <w:bCs/>
                <w:color w:val="000000"/>
                <w:sz w:val="20"/>
                <w:szCs w:val="20"/>
              </w:rPr>
            </w:pPr>
            <w:r w:rsidRPr="005D5390">
              <w:rPr>
                <w:rFonts w:asciiTheme="majorHAnsi" w:eastAsia="Times New Roman" w:hAnsiTheme="majorHAnsi" w:cs="Arial"/>
                <w:bCs/>
                <w:color w:val="000000"/>
                <w:sz w:val="20"/>
                <w:szCs w:val="20"/>
              </w:rPr>
              <w:t> </w:t>
            </w:r>
          </w:p>
        </w:tc>
      </w:tr>
      <w:tr w:rsidR="003A1FB8" w:rsidRPr="007C2AA4" w14:paraId="50681DE6"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01993C63" w14:textId="77777777" w:rsidR="003A1FB8" w:rsidRPr="005D5390" w:rsidRDefault="003A1FB8" w:rsidP="00A87062">
            <w:pPr>
              <w:jc w:val="right"/>
              <w:rPr>
                <w:rFonts w:asciiTheme="majorHAnsi" w:eastAsia="Times New Roman" w:hAnsiTheme="majorHAnsi" w:cs="Arial"/>
                <w:sz w:val="22"/>
                <w:szCs w:val="22"/>
              </w:rPr>
            </w:pPr>
            <w:r>
              <w:rPr>
                <w:rFonts w:ascii="Calibri" w:eastAsia="Times New Roman" w:hAnsi="Calibri" w:cs="Arial"/>
                <w:sz w:val="20"/>
                <w:szCs w:val="20"/>
              </w:rPr>
              <w:t>402410</w:t>
            </w:r>
          </w:p>
        </w:tc>
        <w:tc>
          <w:tcPr>
            <w:tcW w:w="3778" w:type="dxa"/>
            <w:tcBorders>
              <w:top w:val="nil"/>
              <w:left w:val="nil"/>
              <w:bottom w:val="single" w:sz="4" w:space="0" w:color="000000"/>
              <w:right w:val="single" w:sz="4" w:space="0" w:color="000000"/>
            </w:tcBorders>
            <w:shd w:val="clear" w:color="auto" w:fill="auto"/>
            <w:noWrap/>
            <w:vAlign w:val="bottom"/>
          </w:tcPr>
          <w:p w14:paraId="6EAE5537" w14:textId="77777777" w:rsidR="003A1FB8" w:rsidRPr="007C2AA4" w:rsidRDefault="003A1FB8" w:rsidP="00A87062">
            <w:pPr>
              <w:rPr>
                <w:rFonts w:asciiTheme="majorHAnsi" w:eastAsia="Times New Roman" w:hAnsiTheme="majorHAnsi" w:cs="Arial"/>
                <w:b/>
                <w:bCs/>
                <w:sz w:val="22"/>
                <w:szCs w:val="22"/>
              </w:rPr>
            </w:pPr>
            <w:r w:rsidRPr="00613BE3">
              <w:rPr>
                <w:rFonts w:ascii="Calibri" w:eastAsia="Times New Roman" w:hAnsi="Calibri" w:cs="Arial"/>
                <w:sz w:val="22"/>
                <w:szCs w:val="22"/>
              </w:rPr>
              <w:t>Security Officer Contract</w:t>
            </w:r>
          </w:p>
        </w:tc>
        <w:tc>
          <w:tcPr>
            <w:tcW w:w="1415" w:type="dxa"/>
            <w:tcBorders>
              <w:top w:val="nil"/>
              <w:left w:val="nil"/>
              <w:bottom w:val="single" w:sz="4" w:space="0" w:color="000000"/>
              <w:right w:val="single" w:sz="4" w:space="0" w:color="000000"/>
            </w:tcBorders>
            <w:shd w:val="clear" w:color="auto" w:fill="auto"/>
            <w:noWrap/>
            <w:vAlign w:val="bottom"/>
          </w:tcPr>
          <w:p w14:paraId="3108021D" w14:textId="77777777" w:rsidR="003A1FB8" w:rsidRPr="007C2AA4" w:rsidRDefault="003A1FB8" w:rsidP="00A87062">
            <w:pPr>
              <w:rPr>
                <w:rFonts w:asciiTheme="majorHAnsi" w:eastAsia="Times New Roman" w:hAnsiTheme="majorHAnsi" w:cs="Calibri"/>
                <w:b/>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1B45DD8A" w14:textId="40F1E436" w:rsidR="003A1FB8" w:rsidRPr="00FA2DB8" w:rsidRDefault="00FA2DB8" w:rsidP="00A87062">
            <w:pPr>
              <w:jc w:val="right"/>
              <w:rPr>
                <w:rFonts w:asciiTheme="majorHAnsi" w:eastAsia="Times New Roman" w:hAnsiTheme="majorHAnsi" w:cs="Calibri"/>
                <w:sz w:val="22"/>
                <w:szCs w:val="22"/>
              </w:rPr>
            </w:pPr>
            <w:r w:rsidRPr="00FA2DB8">
              <w:rPr>
                <w:rFonts w:asciiTheme="majorHAnsi" w:eastAsia="Times New Roman" w:hAnsiTheme="majorHAnsi" w:cs="Calibri"/>
                <w:sz w:val="22"/>
                <w:szCs w:val="22"/>
              </w:rPr>
              <w:t>$13,200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6250CA27" w14:textId="77777777" w:rsidR="003A1FB8" w:rsidRPr="007C2AA4" w:rsidRDefault="003A1FB8" w:rsidP="00A87062">
            <w:pPr>
              <w:jc w:val="right"/>
              <w:rPr>
                <w:rFonts w:asciiTheme="majorHAnsi" w:eastAsia="Times New Roman" w:hAnsiTheme="majorHAnsi" w:cs="Arial"/>
                <w:b/>
                <w:bCs/>
                <w:color w:val="000000"/>
                <w:sz w:val="20"/>
                <w:szCs w:val="20"/>
              </w:rPr>
            </w:pPr>
            <w:r w:rsidRPr="007C2AA4">
              <w:rPr>
                <w:rFonts w:ascii="Calibri" w:eastAsia="Times New Roman" w:hAnsi="Calibri" w:cs="Arial"/>
                <w:bCs/>
                <w:color w:val="000000"/>
                <w:sz w:val="20"/>
                <w:szCs w:val="20"/>
              </w:rPr>
              <w:t> </w:t>
            </w:r>
          </w:p>
        </w:tc>
      </w:tr>
      <w:tr w:rsidR="003A1FB8" w:rsidRPr="007C2AA4" w14:paraId="09FBBC4C"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454FD154" w14:textId="77777777" w:rsidR="003A1FB8" w:rsidRPr="005D5390" w:rsidRDefault="003A1FB8" w:rsidP="00A87062">
            <w:pPr>
              <w:jc w:val="right"/>
              <w:rPr>
                <w:rFonts w:asciiTheme="majorHAnsi" w:eastAsia="Times New Roman" w:hAnsiTheme="majorHAnsi" w:cs="Arial"/>
                <w:sz w:val="22"/>
                <w:szCs w:val="22"/>
              </w:rPr>
            </w:pPr>
            <w:r>
              <w:rPr>
                <w:rFonts w:ascii="Calibri" w:eastAsia="Times New Roman" w:hAnsi="Calibri" w:cs="Arial"/>
                <w:sz w:val="20"/>
                <w:szCs w:val="20"/>
              </w:rPr>
              <w:t>402411</w:t>
            </w:r>
          </w:p>
        </w:tc>
        <w:tc>
          <w:tcPr>
            <w:tcW w:w="3778" w:type="dxa"/>
            <w:tcBorders>
              <w:top w:val="nil"/>
              <w:left w:val="nil"/>
              <w:bottom w:val="single" w:sz="4" w:space="0" w:color="000000"/>
              <w:right w:val="single" w:sz="4" w:space="0" w:color="000000"/>
            </w:tcBorders>
            <w:shd w:val="clear" w:color="auto" w:fill="auto"/>
            <w:noWrap/>
            <w:vAlign w:val="bottom"/>
          </w:tcPr>
          <w:p w14:paraId="221E5604" w14:textId="77777777" w:rsidR="003A1FB8" w:rsidRPr="007C2AA4" w:rsidRDefault="003A1FB8" w:rsidP="00A87062">
            <w:pPr>
              <w:rPr>
                <w:rFonts w:asciiTheme="majorHAnsi" w:eastAsia="Times New Roman" w:hAnsiTheme="majorHAnsi" w:cs="Arial"/>
                <w:b/>
                <w:bCs/>
                <w:sz w:val="22"/>
                <w:szCs w:val="22"/>
              </w:rPr>
            </w:pPr>
            <w:r w:rsidRPr="00613BE3">
              <w:rPr>
                <w:rFonts w:ascii="Calibri" w:eastAsia="Times New Roman" w:hAnsi="Calibri" w:cs="Arial"/>
                <w:sz w:val="22"/>
                <w:szCs w:val="22"/>
              </w:rPr>
              <w:t>Safety Enhancements</w:t>
            </w:r>
          </w:p>
        </w:tc>
        <w:tc>
          <w:tcPr>
            <w:tcW w:w="1415" w:type="dxa"/>
            <w:tcBorders>
              <w:top w:val="nil"/>
              <w:left w:val="nil"/>
              <w:bottom w:val="single" w:sz="4" w:space="0" w:color="000000"/>
              <w:right w:val="single" w:sz="4" w:space="0" w:color="000000"/>
            </w:tcBorders>
            <w:shd w:val="clear" w:color="auto" w:fill="auto"/>
            <w:noWrap/>
            <w:vAlign w:val="bottom"/>
          </w:tcPr>
          <w:p w14:paraId="00D68A69" w14:textId="77777777" w:rsidR="003A1FB8" w:rsidRPr="007C2AA4" w:rsidRDefault="003A1FB8" w:rsidP="00A87062">
            <w:pPr>
              <w:rPr>
                <w:rFonts w:asciiTheme="majorHAnsi" w:eastAsia="Times New Roman" w:hAnsiTheme="majorHAnsi" w:cs="Calibri"/>
                <w:b/>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41887F0A" w14:textId="3A44A7C2" w:rsidR="003A1FB8" w:rsidRPr="00FA2DB8" w:rsidRDefault="00FA2DB8" w:rsidP="00A87062">
            <w:pPr>
              <w:jc w:val="right"/>
              <w:rPr>
                <w:rFonts w:asciiTheme="majorHAnsi" w:eastAsia="Times New Roman" w:hAnsiTheme="majorHAnsi" w:cs="Calibri"/>
                <w:sz w:val="22"/>
                <w:szCs w:val="22"/>
              </w:rPr>
            </w:pPr>
            <w:r w:rsidRPr="00FA2DB8">
              <w:rPr>
                <w:rFonts w:asciiTheme="majorHAnsi" w:eastAsia="Times New Roman" w:hAnsiTheme="majorHAnsi" w:cs="Calibri"/>
                <w:sz w:val="22"/>
                <w:szCs w:val="22"/>
              </w:rPr>
              <w:t>$0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2C7E7282" w14:textId="77777777" w:rsidR="003A1FB8" w:rsidRPr="007C2AA4" w:rsidRDefault="003A1FB8" w:rsidP="00A87062">
            <w:pPr>
              <w:jc w:val="right"/>
              <w:rPr>
                <w:rFonts w:asciiTheme="majorHAnsi" w:eastAsia="Times New Roman" w:hAnsiTheme="majorHAnsi" w:cs="Arial"/>
                <w:b/>
                <w:bCs/>
                <w:color w:val="000000"/>
                <w:sz w:val="20"/>
                <w:szCs w:val="20"/>
              </w:rPr>
            </w:pPr>
            <w:r w:rsidRPr="007C2AA4">
              <w:rPr>
                <w:rFonts w:ascii="Calibri" w:eastAsia="Times New Roman" w:hAnsi="Calibri" w:cs="Arial"/>
                <w:bCs/>
                <w:color w:val="000000"/>
                <w:sz w:val="20"/>
                <w:szCs w:val="20"/>
              </w:rPr>
              <w:t> </w:t>
            </w:r>
          </w:p>
        </w:tc>
      </w:tr>
      <w:tr w:rsidR="003A1FB8" w:rsidRPr="007C2AA4" w14:paraId="24C23C16"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97365A3" w14:textId="77777777" w:rsidR="003A1FB8" w:rsidRPr="007C2AA4" w:rsidRDefault="003A1FB8" w:rsidP="00A87062">
            <w:pPr>
              <w:jc w:val="right"/>
              <w:rPr>
                <w:rFonts w:ascii="Calibri" w:eastAsia="Times New Roman" w:hAnsi="Calibri" w:cs="Arial"/>
                <w:sz w:val="20"/>
                <w:szCs w:val="20"/>
              </w:rPr>
            </w:pPr>
            <w:r>
              <w:rPr>
                <w:rFonts w:ascii="Calibri" w:eastAsia="Times New Roman" w:hAnsi="Calibri" w:cs="Arial"/>
                <w:sz w:val="20"/>
                <w:szCs w:val="20"/>
              </w:rPr>
              <w:t>402412</w:t>
            </w:r>
          </w:p>
        </w:tc>
        <w:tc>
          <w:tcPr>
            <w:tcW w:w="3778" w:type="dxa"/>
            <w:tcBorders>
              <w:top w:val="nil"/>
              <w:left w:val="nil"/>
              <w:bottom w:val="single" w:sz="4" w:space="0" w:color="000000"/>
              <w:right w:val="single" w:sz="4" w:space="0" w:color="000000"/>
            </w:tcBorders>
            <w:shd w:val="clear" w:color="auto" w:fill="auto"/>
            <w:noWrap/>
            <w:vAlign w:val="bottom"/>
            <w:hideMark/>
          </w:tcPr>
          <w:p w14:paraId="7B0ED043" w14:textId="77777777" w:rsidR="003A1FB8" w:rsidRPr="007C2AA4" w:rsidRDefault="003A1FB8" w:rsidP="00A87062">
            <w:pPr>
              <w:rPr>
                <w:rFonts w:ascii="Calibri" w:eastAsia="Times New Roman" w:hAnsi="Calibri" w:cs="Calibri"/>
                <w:sz w:val="22"/>
                <w:szCs w:val="22"/>
              </w:rPr>
            </w:pPr>
            <w:r w:rsidRPr="00613BE3">
              <w:rPr>
                <w:rFonts w:ascii="Calibri" w:eastAsia="Times New Roman" w:hAnsi="Calibri" w:cs="Arial"/>
                <w:sz w:val="20"/>
                <w:szCs w:val="20"/>
              </w:rPr>
              <w:t>Mileage for Security Officer</w:t>
            </w:r>
          </w:p>
        </w:tc>
        <w:tc>
          <w:tcPr>
            <w:tcW w:w="1415" w:type="dxa"/>
            <w:tcBorders>
              <w:top w:val="nil"/>
              <w:left w:val="nil"/>
              <w:bottom w:val="single" w:sz="4" w:space="0" w:color="000000"/>
              <w:right w:val="single" w:sz="4" w:space="0" w:color="000000"/>
            </w:tcBorders>
            <w:shd w:val="clear" w:color="auto" w:fill="auto"/>
            <w:noWrap/>
            <w:vAlign w:val="bottom"/>
            <w:hideMark/>
          </w:tcPr>
          <w:p w14:paraId="0258A76F"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1E1C0200" w14:textId="1FB7D706" w:rsidR="003A1FB8" w:rsidRPr="00FA2DB8" w:rsidRDefault="00FA2DB8" w:rsidP="00A87062">
            <w:pPr>
              <w:jc w:val="right"/>
              <w:rPr>
                <w:rFonts w:ascii="Calibri" w:eastAsia="Times New Roman" w:hAnsi="Calibri" w:cs="Arial"/>
                <w:sz w:val="20"/>
                <w:szCs w:val="20"/>
              </w:rPr>
            </w:pPr>
            <w:r w:rsidRPr="00FA2DB8">
              <w:rPr>
                <w:rFonts w:asciiTheme="majorHAnsi" w:eastAsia="Times New Roman" w:hAnsiTheme="majorHAnsi" w:cs="Calibri"/>
                <w:sz w:val="22"/>
                <w:szCs w:val="22"/>
              </w:rPr>
              <w:t>$2,000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3858814" w14:textId="77777777" w:rsidR="003A1FB8" w:rsidRPr="007C2AA4" w:rsidRDefault="003A1FB8" w:rsidP="00A87062">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3A1FB8" w:rsidRPr="007C2AA4" w14:paraId="384A0989"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4A87E325" w14:textId="77777777" w:rsidR="003A1FB8" w:rsidRPr="005D5390" w:rsidRDefault="003A1FB8" w:rsidP="00A87062">
            <w:pPr>
              <w:jc w:val="right"/>
              <w:rPr>
                <w:rFonts w:asciiTheme="majorHAnsi" w:eastAsia="Times New Roman" w:hAnsiTheme="majorHAnsi" w:cs="Arial"/>
                <w:sz w:val="22"/>
                <w:szCs w:val="22"/>
              </w:rPr>
            </w:pPr>
            <w:r>
              <w:rPr>
                <w:rFonts w:ascii="Calibri" w:eastAsia="Times New Roman" w:hAnsi="Calibri" w:cs="Arial"/>
                <w:sz w:val="20"/>
                <w:szCs w:val="20"/>
              </w:rPr>
              <w:t>402413</w:t>
            </w:r>
          </w:p>
        </w:tc>
        <w:tc>
          <w:tcPr>
            <w:tcW w:w="3778" w:type="dxa"/>
            <w:tcBorders>
              <w:top w:val="nil"/>
              <w:left w:val="nil"/>
              <w:bottom w:val="single" w:sz="4" w:space="0" w:color="000000"/>
              <w:right w:val="single" w:sz="4" w:space="0" w:color="000000"/>
            </w:tcBorders>
            <w:shd w:val="clear" w:color="auto" w:fill="auto"/>
            <w:noWrap/>
            <w:vAlign w:val="bottom"/>
          </w:tcPr>
          <w:p w14:paraId="5A21E366" w14:textId="77777777" w:rsidR="003A1FB8" w:rsidRPr="007C2AA4" w:rsidRDefault="003A1FB8" w:rsidP="00A87062">
            <w:pPr>
              <w:rPr>
                <w:rFonts w:asciiTheme="majorHAnsi" w:eastAsia="Times New Roman" w:hAnsiTheme="majorHAnsi" w:cs="Arial"/>
                <w:b/>
                <w:bCs/>
                <w:sz w:val="22"/>
                <w:szCs w:val="22"/>
              </w:rPr>
            </w:pPr>
            <w:r>
              <w:rPr>
                <w:rFonts w:ascii="Calibri" w:eastAsia="Times New Roman" w:hAnsi="Calibri" w:cs="Calibri"/>
                <w:sz w:val="22"/>
                <w:szCs w:val="22"/>
              </w:rPr>
              <w:t>Security Officer</w:t>
            </w:r>
            <w:r w:rsidRPr="007C2AA4">
              <w:rPr>
                <w:rFonts w:ascii="Calibri" w:eastAsia="Times New Roman" w:hAnsi="Calibri" w:cs="Calibri"/>
                <w:sz w:val="22"/>
                <w:szCs w:val="22"/>
              </w:rPr>
              <w:t xml:space="preserve"> </w:t>
            </w:r>
            <w:r>
              <w:rPr>
                <w:rFonts w:ascii="Calibri" w:eastAsia="Times New Roman" w:hAnsi="Calibri" w:cs="Calibri"/>
                <w:sz w:val="22"/>
                <w:szCs w:val="22"/>
              </w:rPr>
              <w:t>C</w:t>
            </w:r>
            <w:r w:rsidRPr="007C2AA4">
              <w:rPr>
                <w:rFonts w:ascii="Calibri" w:eastAsia="Times New Roman" w:hAnsi="Calibri" w:cs="Calibri"/>
                <w:sz w:val="22"/>
                <w:szCs w:val="22"/>
              </w:rPr>
              <w:t>ell</w:t>
            </w:r>
            <w:r>
              <w:rPr>
                <w:rFonts w:ascii="Calibri" w:eastAsia="Times New Roman" w:hAnsi="Calibri" w:cs="Calibri"/>
                <w:sz w:val="22"/>
                <w:szCs w:val="22"/>
              </w:rPr>
              <w:t xml:space="preserve"> + Communications</w:t>
            </w:r>
          </w:p>
        </w:tc>
        <w:tc>
          <w:tcPr>
            <w:tcW w:w="1415" w:type="dxa"/>
            <w:tcBorders>
              <w:top w:val="nil"/>
              <w:left w:val="nil"/>
              <w:bottom w:val="single" w:sz="4" w:space="0" w:color="000000"/>
              <w:right w:val="single" w:sz="4" w:space="0" w:color="000000"/>
            </w:tcBorders>
            <w:shd w:val="clear" w:color="auto" w:fill="auto"/>
            <w:noWrap/>
            <w:vAlign w:val="bottom"/>
          </w:tcPr>
          <w:p w14:paraId="611D9B8A" w14:textId="77777777" w:rsidR="003A1FB8" w:rsidRPr="007C2AA4" w:rsidRDefault="003A1FB8" w:rsidP="00A87062">
            <w:pPr>
              <w:rPr>
                <w:rFonts w:asciiTheme="majorHAnsi" w:eastAsia="Times New Roman" w:hAnsiTheme="majorHAnsi" w:cs="Calibri"/>
                <w:b/>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47E4F505" w14:textId="78F5E427" w:rsidR="003A1FB8" w:rsidRPr="00FA2DB8" w:rsidRDefault="00FA2DB8" w:rsidP="00A87062">
            <w:pPr>
              <w:jc w:val="right"/>
              <w:rPr>
                <w:rFonts w:asciiTheme="majorHAnsi" w:eastAsia="Times New Roman" w:hAnsiTheme="majorHAnsi" w:cs="Calibri"/>
                <w:sz w:val="22"/>
                <w:szCs w:val="22"/>
              </w:rPr>
            </w:pPr>
            <w:r w:rsidRPr="00FA2DB8">
              <w:rPr>
                <w:rFonts w:asciiTheme="majorHAnsi" w:eastAsia="Times New Roman" w:hAnsiTheme="majorHAnsi" w:cs="Calibri"/>
                <w:sz w:val="22"/>
                <w:szCs w:val="22"/>
              </w:rPr>
              <w:t>$1,300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35988C45" w14:textId="77777777" w:rsidR="003A1FB8" w:rsidRPr="007C2AA4" w:rsidRDefault="003A1FB8" w:rsidP="00A87062">
            <w:pPr>
              <w:jc w:val="right"/>
              <w:rPr>
                <w:rFonts w:asciiTheme="majorHAnsi" w:eastAsia="Times New Roman" w:hAnsiTheme="majorHAnsi" w:cs="Arial"/>
                <w:b/>
                <w:bCs/>
                <w:color w:val="000000"/>
                <w:sz w:val="20"/>
                <w:szCs w:val="20"/>
              </w:rPr>
            </w:pPr>
            <w:r w:rsidRPr="007C2AA4">
              <w:rPr>
                <w:rFonts w:ascii="Calibri" w:eastAsia="Times New Roman" w:hAnsi="Calibri" w:cs="Arial"/>
                <w:bCs/>
                <w:color w:val="000000"/>
                <w:sz w:val="20"/>
                <w:szCs w:val="20"/>
              </w:rPr>
              <w:t> </w:t>
            </w:r>
          </w:p>
        </w:tc>
      </w:tr>
      <w:tr w:rsidR="003A1FB8" w:rsidRPr="007C2AA4" w14:paraId="35B36DD8"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0B5C97C7" w14:textId="77777777" w:rsidR="003A1FB8" w:rsidRPr="005D5390" w:rsidRDefault="003A1FB8" w:rsidP="00A87062">
            <w:pPr>
              <w:jc w:val="right"/>
              <w:rPr>
                <w:rFonts w:asciiTheme="majorHAnsi" w:eastAsia="Times New Roman" w:hAnsiTheme="majorHAnsi" w:cs="Arial"/>
                <w:sz w:val="22"/>
                <w:szCs w:val="22"/>
              </w:rPr>
            </w:pPr>
            <w:r>
              <w:rPr>
                <w:rFonts w:asciiTheme="majorHAnsi" w:eastAsia="Times New Roman" w:hAnsiTheme="majorHAnsi" w:cs="Arial"/>
                <w:sz w:val="20"/>
                <w:szCs w:val="20"/>
              </w:rPr>
              <w:t>402414</w:t>
            </w:r>
          </w:p>
        </w:tc>
        <w:tc>
          <w:tcPr>
            <w:tcW w:w="3778" w:type="dxa"/>
            <w:tcBorders>
              <w:top w:val="nil"/>
              <w:left w:val="nil"/>
              <w:bottom w:val="single" w:sz="4" w:space="0" w:color="000000"/>
              <w:right w:val="single" w:sz="4" w:space="0" w:color="000000"/>
            </w:tcBorders>
            <w:shd w:val="clear" w:color="auto" w:fill="auto"/>
            <w:noWrap/>
            <w:vAlign w:val="bottom"/>
          </w:tcPr>
          <w:p w14:paraId="7A3759F2" w14:textId="77777777" w:rsidR="003A1FB8" w:rsidRPr="007C2AA4" w:rsidRDefault="003A1FB8" w:rsidP="00A87062">
            <w:pPr>
              <w:rPr>
                <w:rFonts w:asciiTheme="majorHAnsi" w:eastAsia="Times New Roman" w:hAnsiTheme="majorHAnsi" w:cs="Arial"/>
                <w:b/>
                <w:bCs/>
                <w:sz w:val="22"/>
                <w:szCs w:val="22"/>
              </w:rPr>
            </w:pPr>
            <w:r w:rsidRPr="005D5390">
              <w:rPr>
                <w:rFonts w:asciiTheme="majorHAnsi" w:eastAsia="Times New Roman" w:hAnsiTheme="majorHAnsi" w:cs="Arial"/>
                <w:sz w:val="22"/>
                <w:szCs w:val="22"/>
              </w:rPr>
              <w:t>ID Bracelets</w:t>
            </w:r>
          </w:p>
        </w:tc>
        <w:tc>
          <w:tcPr>
            <w:tcW w:w="1415" w:type="dxa"/>
            <w:tcBorders>
              <w:top w:val="nil"/>
              <w:left w:val="nil"/>
              <w:bottom w:val="single" w:sz="4" w:space="0" w:color="000000"/>
              <w:right w:val="single" w:sz="4" w:space="0" w:color="000000"/>
            </w:tcBorders>
            <w:shd w:val="clear" w:color="auto" w:fill="auto"/>
            <w:noWrap/>
            <w:vAlign w:val="bottom"/>
          </w:tcPr>
          <w:p w14:paraId="3882A302" w14:textId="77777777" w:rsidR="003A1FB8" w:rsidRPr="007C2AA4" w:rsidRDefault="003A1FB8" w:rsidP="00A87062">
            <w:pPr>
              <w:rPr>
                <w:rFonts w:asciiTheme="majorHAnsi" w:eastAsia="Times New Roman" w:hAnsiTheme="majorHAnsi" w:cs="Calibri"/>
                <w:b/>
                <w:sz w:val="22"/>
                <w:szCs w:val="22"/>
              </w:rPr>
            </w:pPr>
            <w:r w:rsidRPr="005D5390">
              <w:rPr>
                <w:rFonts w:asciiTheme="majorHAnsi" w:eastAsia="Times New Roman" w:hAnsiTheme="majorHAnsi" w:cs="Arial"/>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6B45494" w14:textId="5963916F" w:rsidR="003A1FB8" w:rsidRPr="00FA2DB8" w:rsidRDefault="00FA2DB8" w:rsidP="00A87062">
            <w:pPr>
              <w:jc w:val="right"/>
              <w:rPr>
                <w:rFonts w:asciiTheme="majorHAnsi" w:eastAsia="Times New Roman" w:hAnsiTheme="majorHAnsi" w:cs="Calibri"/>
                <w:sz w:val="22"/>
                <w:szCs w:val="22"/>
              </w:rPr>
            </w:pPr>
            <w:r w:rsidRPr="00FA2DB8">
              <w:rPr>
                <w:rFonts w:asciiTheme="majorHAnsi" w:eastAsia="Times New Roman" w:hAnsiTheme="majorHAnsi" w:cs="Calibri"/>
                <w:sz w:val="22"/>
                <w:szCs w:val="22"/>
              </w:rPr>
              <w:t>$0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4F1D64DE" w14:textId="77777777" w:rsidR="003A1FB8" w:rsidRPr="007C2AA4" w:rsidRDefault="003A1FB8" w:rsidP="00A87062">
            <w:pPr>
              <w:jc w:val="right"/>
              <w:rPr>
                <w:rFonts w:asciiTheme="majorHAnsi" w:eastAsia="Times New Roman" w:hAnsiTheme="majorHAnsi" w:cs="Arial"/>
                <w:b/>
                <w:bCs/>
                <w:color w:val="000000"/>
                <w:sz w:val="20"/>
                <w:szCs w:val="20"/>
              </w:rPr>
            </w:pPr>
            <w:r w:rsidRPr="005D5390">
              <w:rPr>
                <w:rFonts w:asciiTheme="majorHAnsi" w:eastAsia="Times New Roman" w:hAnsiTheme="majorHAnsi" w:cs="Arial"/>
                <w:bCs/>
                <w:color w:val="000000"/>
                <w:sz w:val="20"/>
                <w:szCs w:val="20"/>
              </w:rPr>
              <w:t> </w:t>
            </w:r>
          </w:p>
        </w:tc>
      </w:tr>
      <w:tr w:rsidR="003A1FB8" w:rsidRPr="007C2AA4" w14:paraId="7F494856"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3F89BF1A" w14:textId="77777777" w:rsidR="003A1FB8" w:rsidRPr="005D5390" w:rsidRDefault="003A1FB8" w:rsidP="00A87062">
            <w:pPr>
              <w:rPr>
                <w:rFonts w:asciiTheme="majorHAnsi" w:eastAsia="Times New Roman" w:hAnsiTheme="majorHAnsi" w:cs="Arial"/>
                <w:sz w:val="22"/>
                <w:szCs w:val="22"/>
              </w:rPr>
            </w:pPr>
          </w:p>
        </w:tc>
        <w:tc>
          <w:tcPr>
            <w:tcW w:w="3778" w:type="dxa"/>
            <w:tcBorders>
              <w:top w:val="nil"/>
              <w:left w:val="nil"/>
              <w:bottom w:val="single" w:sz="4" w:space="0" w:color="000000"/>
              <w:right w:val="single" w:sz="4" w:space="0" w:color="000000"/>
            </w:tcBorders>
            <w:shd w:val="clear" w:color="auto" w:fill="auto"/>
            <w:noWrap/>
            <w:vAlign w:val="bottom"/>
          </w:tcPr>
          <w:p w14:paraId="227514CD" w14:textId="77777777" w:rsidR="003A1FB8" w:rsidRPr="007C2AA4" w:rsidRDefault="003A1FB8" w:rsidP="00A87062">
            <w:pPr>
              <w:rPr>
                <w:rFonts w:asciiTheme="majorHAnsi" w:eastAsia="Times New Roman" w:hAnsiTheme="majorHAnsi" w:cs="Arial"/>
                <w:b/>
                <w:bCs/>
                <w:sz w:val="22"/>
                <w:szCs w:val="22"/>
              </w:rPr>
            </w:pPr>
            <w:r>
              <w:rPr>
                <w:rFonts w:asciiTheme="majorHAnsi" w:eastAsia="Times New Roman" w:hAnsiTheme="majorHAnsi" w:cs="Arial"/>
                <w:b/>
                <w:bCs/>
                <w:sz w:val="22"/>
                <w:szCs w:val="22"/>
              </w:rPr>
              <w:t>Total Security</w:t>
            </w:r>
          </w:p>
        </w:tc>
        <w:tc>
          <w:tcPr>
            <w:tcW w:w="1415" w:type="dxa"/>
            <w:tcBorders>
              <w:top w:val="nil"/>
              <w:left w:val="nil"/>
              <w:bottom w:val="single" w:sz="4" w:space="0" w:color="000000"/>
              <w:right w:val="single" w:sz="4" w:space="0" w:color="000000"/>
            </w:tcBorders>
            <w:shd w:val="clear" w:color="auto" w:fill="auto"/>
            <w:noWrap/>
            <w:vAlign w:val="bottom"/>
          </w:tcPr>
          <w:p w14:paraId="00ABB379" w14:textId="77777777" w:rsidR="003A1FB8" w:rsidRPr="007C2AA4" w:rsidRDefault="003A1FB8" w:rsidP="00A87062">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5610E8DF" w14:textId="415109EC" w:rsidR="003A1FB8" w:rsidRPr="007C2AA4" w:rsidRDefault="00FA2DB8" w:rsidP="00A87062">
            <w:pPr>
              <w:jc w:val="right"/>
              <w:rPr>
                <w:rFonts w:asciiTheme="majorHAnsi" w:eastAsia="Times New Roman" w:hAnsiTheme="majorHAnsi" w:cs="Calibri"/>
                <w:b/>
                <w:bCs/>
                <w:sz w:val="22"/>
                <w:szCs w:val="22"/>
              </w:rPr>
            </w:pPr>
            <w:r>
              <w:rPr>
                <w:rFonts w:asciiTheme="majorHAnsi" w:eastAsia="Times New Roman" w:hAnsiTheme="majorHAnsi" w:cs="Calibri"/>
                <w:b/>
                <w:bCs/>
                <w:sz w:val="22"/>
                <w:szCs w:val="22"/>
              </w:rPr>
              <w:t>$16,500</w:t>
            </w: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61C28A87" w14:textId="01896518" w:rsidR="003A1FB8" w:rsidRPr="007C2AA4" w:rsidRDefault="001E3BDA" w:rsidP="00A87062">
            <w:pPr>
              <w:jc w:val="right"/>
              <w:rPr>
                <w:rFonts w:asciiTheme="majorHAnsi" w:eastAsia="Times New Roman" w:hAnsiTheme="majorHAnsi" w:cs="Arial"/>
                <w:b/>
                <w:bCs/>
                <w:color w:val="000000"/>
                <w:sz w:val="20"/>
                <w:szCs w:val="20"/>
              </w:rPr>
            </w:pPr>
            <w:r>
              <w:rPr>
                <w:rFonts w:asciiTheme="majorHAnsi" w:eastAsia="Times New Roman" w:hAnsiTheme="majorHAnsi" w:cs="Arial"/>
                <w:b/>
                <w:bCs/>
                <w:color w:val="000000"/>
                <w:sz w:val="20"/>
                <w:szCs w:val="20"/>
              </w:rPr>
              <w:t>6</w:t>
            </w:r>
            <w:r w:rsidR="003F06E6">
              <w:rPr>
                <w:rFonts w:asciiTheme="majorHAnsi" w:eastAsia="Times New Roman" w:hAnsiTheme="majorHAnsi" w:cs="Arial"/>
                <w:b/>
                <w:bCs/>
                <w:color w:val="000000"/>
                <w:sz w:val="20"/>
                <w:szCs w:val="20"/>
              </w:rPr>
              <w:t>.</w:t>
            </w:r>
            <w:r>
              <w:rPr>
                <w:rFonts w:asciiTheme="majorHAnsi" w:eastAsia="Times New Roman" w:hAnsiTheme="majorHAnsi" w:cs="Arial"/>
                <w:b/>
                <w:bCs/>
                <w:color w:val="000000"/>
                <w:sz w:val="20"/>
                <w:szCs w:val="20"/>
              </w:rPr>
              <w:t>92</w:t>
            </w:r>
            <w:r w:rsidR="003A1FB8">
              <w:rPr>
                <w:rFonts w:asciiTheme="majorHAnsi" w:eastAsia="Times New Roman" w:hAnsiTheme="majorHAnsi" w:cs="Arial"/>
                <w:b/>
                <w:bCs/>
                <w:color w:val="000000"/>
                <w:sz w:val="20"/>
                <w:szCs w:val="20"/>
              </w:rPr>
              <w:t>%</w:t>
            </w:r>
          </w:p>
        </w:tc>
      </w:tr>
      <w:tr w:rsidR="003A1FB8" w:rsidRPr="005B07BA" w14:paraId="3E7EBFAC"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9690FA4" w14:textId="77777777" w:rsidR="003A1FB8" w:rsidRPr="005B07BA" w:rsidRDefault="003A1FB8"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0E89DEEC" w14:textId="77777777" w:rsidR="003A1FB8" w:rsidRPr="005B07BA" w:rsidRDefault="003A1FB8"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5A39BD21" w14:textId="77777777" w:rsidR="003A1FB8" w:rsidRPr="005B07BA" w:rsidRDefault="003A1FB8"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74197A12" w14:textId="5FE0EDD2" w:rsidR="003A1FB8" w:rsidRPr="005B07BA" w:rsidRDefault="003A1FB8" w:rsidP="00A87062">
            <w:pPr>
              <w:rPr>
                <w:rFonts w:ascii="Calibri" w:eastAsia="Times New Roman" w:hAnsi="Calibri" w:cs="Calibri"/>
                <w:sz w:val="22"/>
                <w:szCs w:val="22"/>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106CF1A3" w14:textId="77777777" w:rsidR="003A1FB8" w:rsidRPr="005B07BA" w:rsidRDefault="003A1FB8" w:rsidP="00A87062">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3A1FB8" w:rsidRPr="005B07BA" w14:paraId="32F4ABA6" w14:textId="77777777" w:rsidTr="001A5006">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5FBAF3C0" w14:textId="77777777" w:rsidR="003A1FB8" w:rsidRPr="008A7866" w:rsidRDefault="003A1FB8" w:rsidP="00A87062">
            <w:pPr>
              <w:rPr>
                <w:rFonts w:ascii="Calibri" w:eastAsia="Times New Roman" w:hAnsi="Calibri" w:cs="Arial"/>
                <w:b/>
                <w:bCs/>
                <w:sz w:val="20"/>
                <w:szCs w:val="20"/>
              </w:rPr>
            </w:pPr>
            <w:r w:rsidRPr="008A7866">
              <w:rPr>
                <w:rFonts w:ascii="Calibri" w:eastAsia="Times New Roman" w:hAnsi="Calibri" w:cs="Arial"/>
                <w:b/>
                <w:bCs/>
                <w:sz w:val="20"/>
                <w:szCs w:val="20"/>
              </w:rPr>
              <w:t>UTILITIES</w:t>
            </w:r>
          </w:p>
        </w:tc>
        <w:tc>
          <w:tcPr>
            <w:tcW w:w="1415" w:type="dxa"/>
            <w:tcBorders>
              <w:top w:val="nil"/>
              <w:left w:val="nil"/>
              <w:bottom w:val="single" w:sz="4" w:space="0" w:color="000000"/>
              <w:right w:val="single" w:sz="4" w:space="0" w:color="000000"/>
            </w:tcBorders>
            <w:shd w:val="clear" w:color="auto" w:fill="auto"/>
            <w:noWrap/>
            <w:vAlign w:val="bottom"/>
            <w:hideMark/>
          </w:tcPr>
          <w:p w14:paraId="2225E937" w14:textId="77777777" w:rsidR="003A1FB8" w:rsidRPr="005B07BA" w:rsidRDefault="003A1FB8"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23709C01" w14:textId="5310880D" w:rsidR="003A1FB8" w:rsidRPr="005B07BA" w:rsidRDefault="003A1FB8" w:rsidP="00A87062">
            <w:pPr>
              <w:rPr>
                <w:rFonts w:ascii="Calibri" w:eastAsia="Times New Roman" w:hAnsi="Calibri" w:cs="Calibri"/>
                <w:sz w:val="22"/>
                <w:szCs w:val="22"/>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321D8E9B" w14:textId="77777777" w:rsidR="003A1FB8" w:rsidRPr="005B07BA" w:rsidRDefault="003A1FB8" w:rsidP="00A87062">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3A1FB8" w:rsidRPr="007C2AA4" w14:paraId="3E9FD940"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F69C2E3" w14:textId="77777777" w:rsidR="003A1FB8" w:rsidRPr="007C2AA4" w:rsidRDefault="003A1FB8" w:rsidP="00A87062">
            <w:pPr>
              <w:jc w:val="right"/>
              <w:rPr>
                <w:rFonts w:ascii="Calibri" w:eastAsia="Times New Roman" w:hAnsi="Calibri" w:cs="Arial"/>
                <w:sz w:val="20"/>
                <w:szCs w:val="20"/>
              </w:rPr>
            </w:pPr>
            <w:r>
              <w:rPr>
                <w:rFonts w:ascii="Calibri" w:eastAsia="Times New Roman" w:hAnsi="Calibri" w:cs="Arial"/>
                <w:sz w:val="20"/>
                <w:szCs w:val="20"/>
              </w:rPr>
              <w:t>400920</w:t>
            </w:r>
          </w:p>
        </w:tc>
        <w:tc>
          <w:tcPr>
            <w:tcW w:w="3778" w:type="dxa"/>
            <w:tcBorders>
              <w:top w:val="nil"/>
              <w:left w:val="nil"/>
              <w:bottom w:val="single" w:sz="4" w:space="0" w:color="000000"/>
              <w:right w:val="single" w:sz="4" w:space="0" w:color="000000"/>
            </w:tcBorders>
            <w:shd w:val="clear" w:color="auto" w:fill="auto"/>
            <w:noWrap/>
            <w:vAlign w:val="bottom"/>
            <w:hideMark/>
          </w:tcPr>
          <w:p w14:paraId="47667886"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Electricity</w:t>
            </w:r>
          </w:p>
        </w:tc>
        <w:tc>
          <w:tcPr>
            <w:tcW w:w="1415" w:type="dxa"/>
            <w:tcBorders>
              <w:top w:val="nil"/>
              <w:left w:val="nil"/>
              <w:bottom w:val="single" w:sz="4" w:space="0" w:color="000000"/>
              <w:right w:val="single" w:sz="4" w:space="0" w:color="000000"/>
            </w:tcBorders>
            <w:shd w:val="clear" w:color="auto" w:fill="auto"/>
            <w:noWrap/>
            <w:vAlign w:val="bottom"/>
            <w:hideMark/>
          </w:tcPr>
          <w:p w14:paraId="412A8279"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16DC34FA" w14:textId="0E7B0533" w:rsidR="003A1FB8" w:rsidRPr="00FA2DB8" w:rsidRDefault="00FA2DB8" w:rsidP="00A87062">
            <w:pPr>
              <w:jc w:val="right"/>
              <w:rPr>
                <w:rFonts w:asciiTheme="majorHAnsi" w:eastAsia="Times New Roman" w:hAnsiTheme="majorHAnsi" w:cstheme="majorHAnsi"/>
                <w:sz w:val="20"/>
                <w:szCs w:val="20"/>
              </w:rPr>
            </w:pPr>
            <w:r w:rsidRPr="00FA2DB8">
              <w:rPr>
                <w:rFonts w:asciiTheme="majorHAnsi" w:eastAsia="Times New Roman" w:hAnsiTheme="majorHAnsi" w:cstheme="majorHAnsi"/>
                <w:sz w:val="20"/>
                <w:szCs w:val="20"/>
              </w:rPr>
              <w:t>$500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18E90635" w14:textId="77777777" w:rsidR="003A1FB8" w:rsidRPr="007C2AA4" w:rsidRDefault="003A1FB8" w:rsidP="00A87062">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3A1FB8" w:rsidRPr="007C2AA4" w14:paraId="77E099AF"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55E365B" w14:textId="77777777" w:rsidR="003A1FB8" w:rsidRPr="007C2AA4" w:rsidRDefault="003A1FB8" w:rsidP="00A87062">
            <w:pPr>
              <w:jc w:val="right"/>
              <w:rPr>
                <w:rFonts w:ascii="Calibri" w:eastAsia="Times New Roman" w:hAnsi="Calibri" w:cs="Arial"/>
                <w:sz w:val="20"/>
                <w:szCs w:val="20"/>
              </w:rPr>
            </w:pPr>
            <w:r>
              <w:rPr>
                <w:rFonts w:ascii="Calibri" w:eastAsia="Times New Roman" w:hAnsi="Calibri" w:cs="Arial"/>
                <w:sz w:val="20"/>
                <w:szCs w:val="20"/>
              </w:rPr>
              <w:t>400910</w:t>
            </w:r>
          </w:p>
        </w:tc>
        <w:tc>
          <w:tcPr>
            <w:tcW w:w="3778" w:type="dxa"/>
            <w:tcBorders>
              <w:top w:val="nil"/>
              <w:left w:val="nil"/>
              <w:bottom w:val="single" w:sz="4" w:space="0" w:color="000000"/>
              <w:right w:val="single" w:sz="4" w:space="0" w:color="000000"/>
            </w:tcBorders>
            <w:shd w:val="clear" w:color="auto" w:fill="auto"/>
            <w:noWrap/>
            <w:vAlign w:val="bottom"/>
            <w:hideMark/>
          </w:tcPr>
          <w:p w14:paraId="5A580D2F"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Water</w:t>
            </w:r>
          </w:p>
        </w:tc>
        <w:tc>
          <w:tcPr>
            <w:tcW w:w="1415" w:type="dxa"/>
            <w:tcBorders>
              <w:top w:val="nil"/>
              <w:left w:val="nil"/>
              <w:bottom w:val="single" w:sz="4" w:space="0" w:color="000000"/>
              <w:right w:val="single" w:sz="4" w:space="0" w:color="000000"/>
            </w:tcBorders>
            <w:shd w:val="clear" w:color="auto" w:fill="auto"/>
            <w:noWrap/>
            <w:vAlign w:val="bottom"/>
            <w:hideMark/>
          </w:tcPr>
          <w:p w14:paraId="7EFEB2E4"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C21C779" w14:textId="686748FD" w:rsidR="003A1FB8" w:rsidRPr="00FA2DB8" w:rsidRDefault="00FA2DB8" w:rsidP="00A87062">
            <w:pPr>
              <w:jc w:val="right"/>
              <w:rPr>
                <w:rFonts w:asciiTheme="majorHAnsi" w:eastAsia="Times New Roman" w:hAnsiTheme="majorHAnsi" w:cstheme="majorHAnsi"/>
                <w:sz w:val="20"/>
                <w:szCs w:val="20"/>
              </w:rPr>
            </w:pPr>
            <w:r w:rsidRPr="00FA2DB8">
              <w:rPr>
                <w:rFonts w:asciiTheme="majorHAnsi" w:eastAsia="Times New Roman" w:hAnsiTheme="majorHAnsi" w:cstheme="majorHAnsi"/>
                <w:sz w:val="20"/>
                <w:szCs w:val="20"/>
              </w:rPr>
              <w:t>$9,000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6EE1D24" w14:textId="77777777" w:rsidR="003A1FB8" w:rsidRPr="007C2AA4" w:rsidRDefault="003A1FB8" w:rsidP="00A87062">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3A1FB8" w:rsidRPr="007C2AA4" w14:paraId="09368678"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7E74C3D5" w14:textId="77777777" w:rsidR="003A1FB8" w:rsidRPr="007C2AA4" w:rsidRDefault="003A1FB8" w:rsidP="00A87062">
            <w:pPr>
              <w:jc w:val="right"/>
              <w:rPr>
                <w:rFonts w:ascii="Calibri" w:eastAsia="Times New Roman" w:hAnsi="Calibri" w:cs="Arial"/>
                <w:sz w:val="20"/>
                <w:szCs w:val="20"/>
              </w:rPr>
            </w:pPr>
            <w:r>
              <w:rPr>
                <w:rFonts w:ascii="Calibri" w:eastAsia="Times New Roman" w:hAnsi="Calibri" w:cs="Arial"/>
                <w:sz w:val="20"/>
                <w:szCs w:val="20"/>
              </w:rPr>
              <w:t>400930</w:t>
            </w:r>
          </w:p>
        </w:tc>
        <w:tc>
          <w:tcPr>
            <w:tcW w:w="3778" w:type="dxa"/>
            <w:tcBorders>
              <w:top w:val="nil"/>
              <w:left w:val="nil"/>
              <w:bottom w:val="single" w:sz="4" w:space="0" w:color="000000"/>
              <w:right w:val="single" w:sz="4" w:space="0" w:color="000000"/>
            </w:tcBorders>
            <w:shd w:val="clear" w:color="auto" w:fill="auto"/>
            <w:noWrap/>
            <w:vAlign w:val="bottom"/>
            <w:hideMark/>
          </w:tcPr>
          <w:p w14:paraId="6089CCEB"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Stormwater</w:t>
            </w:r>
          </w:p>
        </w:tc>
        <w:tc>
          <w:tcPr>
            <w:tcW w:w="1415" w:type="dxa"/>
            <w:tcBorders>
              <w:top w:val="nil"/>
              <w:left w:val="nil"/>
              <w:bottom w:val="single" w:sz="4" w:space="0" w:color="000000"/>
              <w:right w:val="single" w:sz="4" w:space="0" w:color="000000"/>
            </w:tcBorders>
            <w:shd w:val="clear" w:color="auto" w:fill="auto"/>
            <w:noWrap/>
            <w:vAlign w:val="bottom"/>
            <w:hideMark/>
          </w:tcPr>
          <w:p w14:paraId="21874E08"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5EC949A5" w14:textId="38A558BA" w:rsidR="003A1FB8" w:rsidRPr="00FA2DB8" w:rsidRDefault="00FA2DB8" w:rsidP="00A87062">
            <w:pPr>
              <w:jc w:val="right"/>
              <w:rPr>
                <w:rFonts w:asciiTheme="majorHAnsi" w:eastAsia="Times New Roman" w:hAnsiTheme="majorHAnsi" w:cstheme="majorHAnsi"/>
                <w:sz w:val="20"/>
                <w:szCs w:val="20"/>
              </w:rPr>
            </w:pPr>
            <w:r w:rsidRPr="00FA2DB8">
              <w:rPr>
                <w:rFonts w:asciiTheme="majorHAnsi" w:eastAsia="Times New Roman" w:hAnsiTheme="majorHAnsi" w:cstheme="majorHAnsi"/>
                <w:sz w:val="20"/>
                <w:szCs w:val="20"/>
              </w:rPr>
              <w:t>$1,000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B1B1661" w14:textId="77777777" w:rsidR="003A1FB8" w:rsidRPr="007C2AA4" w:rsidRDefault="003A1FB8" w:rsidP="00A87062">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3A1FB8" w:rsidRPr="007C2AA4" w14:paraId="08EC3FFB"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0BD16D8F" w14:textId="77777777" w:rsidR="003A1FB8" w:rsidRPr="007C2AA4" w:rsidRDefault="003A1FB8" w:rsidP="00A87062">
            <w:pPr>
              <w:jc w:val="right"/>
              <w:rPr>
                <w:rFonts w:ascii="Calibri" w:eastAsia="Times New Roman" w:hAnsi="Calibri" w:cs="Arial"/>
                <w:sz w:val="20"/>
                <w:szCs w:val="20"/>
              </w:rPr>
            </w:pPr>
            <w:r>
              <w:rPr>
                <w:rFonts w:ascii="Calibri" w:eastAsia="Times New Roman" w:hAnsi="Calibri" w:cs="Arial"/>
                <w:sz w:val="20"/>
                <w:szCs w:val="20"/>
              </w:rPr>
              <w:t>400930</w:t>
            </w:r>
          </w:p>
        </w:tc>
        <w:tc>
          <w:tcPr>
            <w:tcW w:w="3778" w:type="dxa"/>
            <w:tcBorders>
              <w:top w:val="nil"/>
              <w:left w:val="nil"/>
              <w:bottom w:val="single" w:sz="4" w:space="0" w:color="000000"/>
              <w:right w:val="single" w:sz="4" w:space="0" w:color="000000"/>
            </w:tcBorders>
            <w:shd w:val="clear" w:color="auto" w:fill="auto"/>
            <w:noWrap/>
            <w:vAlign w:val="bottom"/>
            <w:hideMark/>
          </w:tcPr>
          <w:p w14:paraId="7C64B0C1"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Trash removal</w:t>
            </w:r>
          </w:p>
        </w:tc>
        <w:tc>
          <w:tcPr>
            <w:tcW w:w="1415" w:type="dxa"/>
            <w:tcBorders>
              <w:top w:val="nil"/>
              <w:left w:val="nil"/>
              <w:bottom w:val="single" w:sz="4" w:space="0" w:color="000000"/>
              <w:right w:val="single" w:sz="4" w:space="0" w:color="000000"/>
            </w:tcBorders>
            <w:shd w:val="clear" w:color="auto" w:fill="auto"/>
            <w:noWrap/>
            <w:vAlign w:val="bottom"/>
            <w:hideMark/>
          </w:tcPr>
          <w:p w14:paraId="3DDDE9F4"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56509A4" w14:textId="232F0FD4" w:rsidR="003A1FB8" w:rsidRPr="00FA2DB8" w:rsidRDefault="00FA2DB8" w:rsidP="00A87062">
            <w:pPr>
              <w:jc w:val="right"/>
              <w:rPr>
                <w:rFonts w:asciiTheme="majorHAnsi" w:eastAsia="Times New Roman" w:hAnsiTheme="majorHAnsi" w:cstheme="majorHAnsi"/>
                <w:sz w:val="20"/>
                <w:szCs w:val="20"/>
              </w:rPr>
            </w:pPr>
            <w:r w:rsidRPr="00FA2DB8">
              <w:rPr>
                <w:rFonts w:asciiTheme="majorHAnsi" w:eastAsia="Times New Roman" w:hAnsiTheme="majorHAnsi" w:cstheme="majorHAnsi"/>
                <w:sz w:val="20"/>
                <w:szCs w:val="20"/>
              </w:rPr>
              <w:t>$2,000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102F7D72" w14:textId="77777777" w:rsidR="003A1FB8" w:rsidRPr="007C2AA4" w:rsidRDefault="003A1FB8" w:rsidP="00A87062">
            <w:pPr>
              <w:rPr>
                <w:rFonts w:ascii="Calibri" w:eastAsia="Times New Roman" w:hAnsi="Calibri" w:cs="Arial"/>
                <w:bCs/>
                <w:color w:val="000000"/>
                <w:sz w:val="20"/>
                <w:szCs w:val="20"/>
              </w:rPr>
            </w:pPr>
            <w:r w:rsidRPr="007C2AA4">
              <w:rPr>
                <w:rFonts w:ascii="Calibri" w:eastAsia="Times New Roman" w:hAnsi="Calibri" w:cs="Arial"/>
                <w:bCs/>
                <w:color w:val="000000"/>
                <w:sz w:val="20"/>
                <w:szCs w:val="20"/>
              </w:rPr>
              <w:t> </w:t>
            </w:r>
          </w:p>
        </w:tc>
      </w:tr>
      <w:tr w:rsidR="003A1FB8" w:rsidRPr="007C2AA4" w14:paraId="721E448C"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6A5F312F"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60EED055" w14:textId="77777777" w:rsidR="003A1FB8" w:rsidRPr="007C2AA4" w:rsidRDefault="003A1FB8" w:rsidP="00A87062">
            <w:pPr>
              <w:rPr>
                <w:rFonts w:ascii="Calibri" w:eastAsia="Times New Roman" w:hAnsi="Calibri" w:cs="Calibri"/>
                <w:b/>
                <w:bCs/>
                <w:sz w:val="22"/>
                <w:szCs w:val="22"/>
              </w:rPr>
            </w:pPr>
            <w:r w:rsidRPr="007C2AA4">
              <w:rPr>
                <w:rFonts w:ascii="Calibri" w:eastAsia="Times New Roman" w:hAnsi="Calibri" w:cs="Calibri"/>
                <w:b/>
                <w:bCs/>
                <w:sz w:val="22"/>
                <w:szCs w:val="22"/>
              </w:rPr>
              <w:t>Total Utilities</w:t>
            </w:r>
          </w:p>
        </w:tc>
        <w:tc>
          <w:tcPr>
            <w:tcW w:w="1415" w:type="dxa"/>
            <w:tcBorders>
              <w:top w:val="nil"/>
              <w:left w:val="nil"/>
              <w:bottom w:val="single" w:sz="4" w:space="0" w:color="000000"/>
              <w:right w:val="single" w:sz="4" w:space="0" w:color="000000"/>
            </w:tcBorders>
            <w:shd w:val="clear" w:color="auto" w:fill="auto"/>
            <w:noWrap/>
            <w:vAlign w:val="bottom"/>
            <w:hideMark/>
          </w:tcPr>
          <w:p w14:paraId="44BB3B2C" w14:textId="77777777" w:rsidR="003A1FB8" w:rsidRPr="007C2AA4" w:rsidRDefault="003A1FB8" w:rsidP="00A87062">
            <w:pPr>
              <w:rPr>
                <w:rFonts w:ascii="Calibri" w:eastAsia="Times New Roman" w:hAnsi="Calibri" w:cs="Calibri"/>
                <w:sz w:val="22"/>
                <w:szCs w:val="22"/>
              </w:rPr>
            </w:pPr>
            <w:r w:rsidRPr="007C2AA4">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5DD9EF35" w14:textId="505DD12F" w:rsidR="00FA2DB8" w:rsidRPr="00FA2DB8" w:rsidRDefault="00FA2DB8" w:rsidP="00FA2DB8">
            <w:pPr>
              <w:jc w:val="right"/>
              <w:rPr>
                <w:rFonts w:asciiTheme="majorHAnsi" w:eastAsia="Times New Roman" w:hAnsiTheme="majorHAnsi" w:cstheme="majorHAnsi"/>
                <w:b/>
                <w:bCs/>
                <w:sz w:val="20"/>
                <w:szCs w:val="20"/>
              </w:rPr>
            </w:pPr>
            <w:r w:rsidRPr="00FA2DB8">
              <w:rPr>
                <w:rFonts w:asciiTheme="majorHAnsi" w:eastAsia="Times New Roman" w:hAnsiTheme="majorHAnsi" w:cstheme="majorHAnsi"/>
                <w:b/>
                <w:bCs/>
                <w:sz w:val="20"/>
                <w:szCs w:val="20"/>
              </w:rPr>
              <w:t>$12,500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0CBAB77F" w14:textId="4B8EA137" w:rsidR="003A1FB8" w:rsidRPr="007C2AA4" w:rsidRDefault="00271014" w:rsidP="00A87062">
            <w:pPr>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5</w:t>
            </w:r>
            <w:r w:rsidR="003A1FB8">
              <w:rPr>
                <w:rFonts w:ascii="Calibri" w:eastAsia="Times New Roman" w:hAnsi="Calibri" w:cs="Arial"/>
                <w:b/>
                <w:bCs/>
                <w:color w:val="000000"/>
                <w:sz w:val="20"/>
                <w:szCs w:val="20"/>
              </w:rPr>
              <w:t>.</w:t>
            </w:r>
            <w:r w:rsidR="001E3BDA">
              <w:rPr>
                <w:rFonts w:ascii="Calibri" w:eastAsia="Times New Roman" w:hAnsi="Calibri" w:cs="Arial"/>
                <w:b/>
                <w:bCs/>
                <w:color w:val="000000"/>
                <w:sz w:val="20"/>
                <w:szCs w:val="20"/>
              </w:rPr>
              <w:t>24</w:t>
            </w:r>
            <w:r w:rsidR="003A1FB8">
              <w:rPr>
                <w:rFonts w:ascii="Calibri" w:eastAsia="Times New Roman" w:hAnsi="Calibri" w:cs="Arial"/>
                <w:b/>
                <w:bCs/>
                <w:color w:val="000000"/>
                <w:sz w:val="20"/>
                <w:szCs w:val="20"/>
              </w:rPr>
              <w:t>%</w:t>
            </w:r>
          </w:p>
        </w:tc>
      </w:tr>
      <w:tr w:rsidR="003A1FB8" w:rsidRPr="005B07BA" w14:paraId="3043B7FE" w14:textId="77777777" w:rsidTr="001A5006">
        <w:trPr>
          <w:gridAfter w:val="1"/>
          <w:wAfter w:w="222" w:type="dxa"/>
          <w:trHeight w:val="300"/>
        </w:trPr>
        <w:tc>
          <w:tcPr>
            <w:tcW w:w="5753" w:type="dxa"/>
            <w:gridSpan w:val="2"/>
            <w:tcBorders>
              <w:top w:val="nil"/>
              <w:left w:val="single" w:sz="4" w:space="0" w:color="000000"/>
              <w:bottom w:val="single" w:sz="4" w:space="0" w:color="auto"/>
              <w:right w:val="single" w:sz="4" w:space="0" w:color="000000"/>
            </w:tcBorders>
            <w:shd w:val="clear" w:color="auto" w:fill="auto"/>
            <w:noWrap/>
            <w:vAlign w:val="bottom"/>
            <w:hideMark/>
          </w:tcPr>
          <w:p w14:paraId="746F28DF" w14:textId="77777777" w:rsidR="003A1FB8" w:rsidRPr="008A7866" w:rsidRDefault="003A1FB8" w:rsidP="00A87062">
            <w:pPr>
              <w:rPr>
                <w:rFonts w:ascii="Calibri" w:eastAsia="Times New Roman" w:hAnsi="Calibri" w:cs="Arial"/>
                <w:b/>
                <w:bCs/>
                <w:sz w:val="20"/>
                <w:szCs w:val="20"/>
              </w:rPr>
            </w:pPr>
            <w:r>
              <w:rPr>
                <w:rFonts w:ascii="Calibri" w:eastAsia="Times New Roman" w:hAnsi="Calibri" w:cs="Arial"/>
                <w:b/>
                <w:bCs/>
                <w:sz w:val="20"/>
                <w:szCs w:val="20"/>
              </w:rPr>
              <w:t>TOTAL OPERATING EXPENSES</w:t>
            </w:r>
          </w:p>
        </w:tc>
        <w:tc>
          <w:tcPr>
            <w:tcW w:w="1415" w:type="dxa"/>
            <w:tcBorders>
              <w:top w:val="nil"/>
              <w:left w:val="nil"/>
              <w:bottom w:val="single" w:sz="4" w:space="0" w:color="auto"/>
              <w:right w:val="single" w:sz="4" w:space="0" w:color="000000"/>
            </w:tcBorders>
            <w:shd w:val="clear" w:color="auto" w:fill="auto"/>
            <w:noWrap/>
            <w:vAlign w:val="bottom"/>
            <w:hideMark/>
          </w:tcPr>
          <w:p w14:paraId="677FDBC2" w14:textId="77777777" w:rsidR="003A1FB8" w:rsidRPr="005B07BA" w:rsidRDefault="003A1FB8"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auto"/>
              <w:right w:val="single" w:sz="4" w:space="0" w:color="000000"/>
            </w:tcBorders>
            <w:shd w:val="clear" w:color="auto" w:fill="auto"/>
            <w:noWrap/>
            <w:vAlign w:val="bottom"/>
          </w:tcPr>
          <w:p w14:paraId="2F1E9F48" w14:textId="54B6CFD4" w:rsidR="003A1FB8" w:rsidRPr="00271014" w:rsidRDefault="00271014" w:rsidP="00A87062">
            <w:pPr>
              <w:jc w:val="right"/>
              <w:rPr>
                <w:rFonts w:asciiTheme="majorHAnsi" w:eastAsia="Times New Roman" w:hAnsiTheme="majorHAnsi" w:cstheme="majorHAnsi"/>
                <w:b/>
                <w:bCs/>
                <w:sz w:val="22"/>
                <w:szCs w:val="22"/>
              </w:rPr>
            </w:pPr>
            <w:r w:rsidRPr="00271014">
              <w:rPr>
                <w:rFonts w:asciiTheme="majorHAnsi" w:eastAsia="Times New Roman" w:hAnsiTheme="majorHAnsi" w:cstheme="majorHAnsi"/>
                <w:b/>
                <w:bCs/>
                <w:sz w:val="22"/>
                <w:szCs w:val="22"/>
              </w:rPr>
              <w:t>$14</w:t>
            </w:r>
            <w:r w:rsidR="001E3BDA">
              <w:rPr>
                <w:rFonts w:asciiTheme="majorHAnsi" w:eastAsia="Times New Roman" w:hAnsiTheme="majorHAnsi" w:cstheme="majorHAnsi"/>
                <w:b/>
                <w:bCs/>
                <w:sz w:val="22"/>
                <w:szCs w:val="22"/>
              </w:rPr>
              <w:t>6</w:t>
            </w:r>
            <w:r w:rsidRPr="00271014">
              <w:rPr>
                <w:rFonts w:asciiTheme="majorHAnsi" w:eastAsia="Times New Roman" w:hAnsiTheme="majorHAnsi" w:cstheme="majorHAnsi"/>
                <w:b/>
                <w:bCs/>
                <w:sz w:val="22"/>
                <w:szCs w:val="22"/>
              </w:rPr>
              <w:t>,489</w:t>
            </w:r>
          </w:p>
        </w:tc>
        <w:tc>
          <w:tcPr>
            <w:tcW w:w="1606" w:type="dxa"/>
            <w:tcBorders>
              <w:top w:val="nil"/>
              <w:left w:val="single" w:sz="4" w:space="0" w:color="505050"/>
              <w:bottom w:val="single" w:sz="4" w:space="0" w:color="auto"/>
              <w:right w:val="single" w:sz="4" w:space="0" w:color="505050"/>
            </w:tcBorders>
            <w:shd w:val="clear" w:color="auto" w:fill="auto"/>
            <w:noWrap/>
            <w:vAlign w:val="bottom"/>
            <w:hideMark/>
          </w:tcPr>
          <w:p w14:paraId="44D16605" w14:textId="46D77396" w:rsidR="003A1FB8" w:rsidRPr="005B07BA" w:rsidRDefault="003A1FB8" w:rsidP="00A87062">
            <w:pPr>
              <w:jc w:val="right"/>
              <w:rPr>
                <w:rFonts w:ascii="Arial" w:eastAsia="Times New Roman" w:hAnsi="Arial" w:cs="Arial"/>
                <w:b/>
                <w:bCs/>
                <w:color w:val="000000"/>
                <w:sz w:val="20"/>
                <w:szCs w:val="20"/>
              </w:rPr>
            </w:pPr>
            <w:r>
              <w:rPr>
                <w:rFonts w:ascii="Calibri" w:eastAsia="Times New Roman" w:hAnsi="Calibri" w:cs="Arial"/>
                <w:b/>
                <w:bCs/>
                <w:color w:val="000000"/>
                <w:sz w:val="20"/>
                <w:szCs w:val="20"/>
              </w:rPr>
              <w:t>6</w:t>
            </w:r>
            <w:r w:rsidR="001E3BDA">
              <w:rPr>
                <w:rFonts w:ascii="Calibri" w:eastAsia="Times New Roman" w:hAnsi="Calibri" w:cs="Arial"/>
                <w:b/>
                <w:bCs/>
                <w:color w:val="000000"/>
                <w:sz w:val="20"/>
                <w:szCs w:val="20"/>
              </w:rPr>
              <w:t>1</w:t>
            </w:r>
            <w:r>
              <w:rPr>
                <w:rFonts w:ascii="Calibri" w:eastAsia="Times New Roman" w:hAnsi="Calibri" w:cs="Arial"/>
                <w:b/>
                <w:bCs/>
                <w:color w:val="000000"/>
                <w:sz w:val="20"/>
                <w:szCs w:val="20"/>
              </w:rPr>
              <w:t>.</w:t>
            </w:r>
            <w:r w:rsidR="001E3BDA">
              <w:rPr>
                <w:rFonts w:ascii="Calibri" w:eastAsia="Times New Roman" w:hAnsi="Calibri" w:cs="Arial"/>
                <w:b/>
                <w:bCs/>
                <w:color w:val="000000"/>
                <w:sz w:val="20"/>
                <w:szCs w:val="20"/>
              </w:rPr>
              <w:t>42</w:t>
            </w:r>
            <w:r>
              <w:rPr>
                <w:rFonts w:ascii="Calibri" w:eastAsia="Times New Roman" w:hAnsi="Calibri" w:cs="Arial"/>
                <w:b/>
                <w:bCs/>
                <w:color w:val="000000"/>
                <w:sz w:val="20"/>
                <w:szCs w:val="20"/>
              </w:rPr>
              <w:t>%</w:t>
            </w:r>
          </w:p>
        </w:tc>
      </w:tr>
      <w:tr w:rsidR="00E447C0" w:rsidRPr="00DF6905" w14:paraId="382429D0" w14:textId="77777777" w:rsidTr="00A87062">
        <w:trPr>
          <w:gridAfter w:val="1"/>
          <w:wAfter w:w="222" w:type="dxa"/>
          <w:trHeight w:val="300"/>
        </w:trPr>
        <w:tc>
          <w:tcPr>
            <w:tcW w:w="5753"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tcPr>
          <w:p w14:paraId="09647FCC" w14:textId="77777777" w:rsidR="00E447C0" w:rsidRDefault="00E447C0" w:rsidP="00A87062">
            <w:pPr>
              <w:rPr>
                <w:rFonts w:ascii="Calibri" w:eastAsia="Times New Roman" w:hAnsi="Calibri" w:cs="Arial"/>
                <w:b/>
                <w:bCs/>
                <w:sz w:val="20"/>
                <w:szCs w:val="20"/>
              </w:rPr>
            </w:pPr>
          </w:p>
        </w:tc>
        <w:tc>
          <w:tcPr>
            <w:tcW w:w="1415" w:type="dxa"/>
            <w:tcBorders>
              <w:top w:val="single" w:sz="4" w:space="0" w:color="auto"/>
              <w:left w:val="nil"/>
              <w:bottom w:val="single" w:sz="4" w:space="0" w:color="000000"/>
              <w:right w:val="single" w:sz="4" w:space="0" w:color="000000"/>
            </w:tcBorders>
            <w:shd w:val="clear" w:color="auto" w:fill="auto"/>
            <w:noWrap/>
            <w:vAlign w:val="bottom"/>
          </w:tcPr>
          <w:p w14:paraId="6F875E05" w14:textId="77777777" w:rsidR="00E447C0" w:rsidRPr="00DF6905" w:rsidRDefault="00E447C0" w:rsidP="00A87062">
            <w:pPr>
              <w:rPr>
                <w:rFonts w:ascii="Calibri" w:eastAsia="Times New Roman" w:hAnsi="Calibri" w:cs="Calibri"/>
                <w:sz w:val="22"/>
                <w:szCs w:val="22"/>
              </w:rPr>
            </w:pPr>
          </w:p>
        </w:tc>
        <w:tc>
          <w:tcPr>
            <w:tcW w:w="1520" w:type="dxa"/>
            <w:tcBorders>
              <w:top w:val="single" w:sz="4" w:space="0" w:color="auto"/>
              <w:left w:val="nil"/>
              <w:bottom w:val="single" w:sz="4" w:space="0" w:color="000000"/>
              <w:right w:val="single" w:sz="4" w:space="0" w:color="000000"/>
            </w:tcBorders>
            <w:shd w:val="clear" w:color="auto" w:fill="auto"/>
            <w:noWrap/>
            <w:vAlign w:val="bottom"/>
          </w:tcPr>
          <w:p w14:paraId="372EC666" w14:textId="77777777" w:rsidR="00E447C0" w:rsidRPr="00DF6905" w:rsidRDefault="00E447C0" w:rsidP="00A87062">
            <w:pPr>
              <w:rPr>
                <w:rFonts w:ascii="Calibri" w:eastAsia="Times New Roman" w:hAnsi="Calibri" w:cs="Calibri"/>
                <w:sz w:val="22"/>
                <w:szCs w:val="22"/>
              </w:rPr>
            </w:pPr>
          </w:p>
        </w:tc>
        <w:tc>
          <w:tcPr>
            <w:tcW w:w="1606" w:type="dxa"/>
            <w:tcBorders>
              <w:top w:val="single" w:sz="4" w:space="0" w:color="auto"/>
              <w:left w:val="single" w:sz="4" w:space="0" w:color="505050"/>
              <w:bottom w:val="single" w:sz="4" w:space="0" w:color="505050"/>
              <w:right w:val="single" w:sz="4" w:space="0" w:color="505050"/>
            </w:tcBorders>
            <w:shd w:val="clear" w:color="auto" w:fill="auto"/>
            <w:noWrap/>
            <w:vAlign w:val="bottom"/>
          </w:tcPr>
          <w:p w14:paraId="187E1624" w14:textId="77777777" w:rsidR="00E447C0" w:rsidRPr="00DF6905" w:rsidRDefault="00E447C0" w:rsidP="00A87062">
            <w:pPr>
              <w:rPr>
                <w:rFonts w:ascii="Calibri" w:eastAsia="Times New Roman" w:hAnsi="Calibri" w:cs="Arial"/>
                <w:bCs/>
                <w:color w:val="000000"/>
                <w:sz w:val="20"/>
                <w:szCs w:val="20"/>
              </w:rPr>
            </w:pPr>
          </w:p>
        </w:tc>
      </w:tr>
      <w:tr w:rsidR="003F06E6" w:rsidRPr="00DF6905" w14:paraId="1D1EE426" w14:textId="77777777" w:rsidTr="00A87062">
        <w:trPr>
          <w:gridAfter w:val="1"/>
          <w:wAfter w:w="222" w:type="dxa"/>
          <w:trHeight w:val="300"/>
        </w:trPr>
        <w:tc>
          <w:tcPr>
            <w:tcW w:w="5753"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901ABA9" w14:textId="77777777" w:rsidR="003F06E6" w:rsidRPr="00DF6905" w:rsidRDefault="003F06E6" w:rsidP="00A87062">
            <w:pPr>
              <w:rPr>
                <w:rFonts w:ascii="Calibri" w:eastAsia="Times New Roman" w:hAnsi="Calibri" w:cs="Arial"/>
                <w:b/>
                <w:bCs/>
                <w:sz w:val="20"/>
                <w:szCs w:val="20"/>
              </w:rPr>
            </w:pPr>
            <w:r>
              <w:rPr>
                <w:rFonts w:ascii="Calibri" w:eastAsia="Times New Roman" w:hAnsi="Calibri" w:cs="Arial"/>
                <w:b/>
                <w:bCs/>
                <w:sz w:val="20"/>
                <w:szCs w:val="20"/>
              </w:rPr>
              <w:t>COMMON A</w:t>
            </w:r>
            <w:r w:rsidRPr="00DF6905">
              <w:rPr>
                <w:rFonts w:ascii="Calibri" w:eastAsia="Times New Roman" w:hAnsi="Calibri" w:cs="Arial"/>
                <w:b/>
                <w:bCs/>
                <w:sz w:val="20"/>
                <w:szCs w:val="20"/>
              </w:rPr>
              <w:t>RE</w:t>
            </w:r>
            <w:r>
              <w:rPr>
                <w:rFonts w:ascii="Calibri" w:eastAsia="Times New Roman" w:hAnsi="Calibri" w:cs="Arial"/>
                <w:b/>
                <w:bCs/>
                <w:sz w:val="20"/>
                <w:szCs w:val="20"/>
              </w:rPr>
              <w:t>A</w:t>
            </w:r>
            <w:r w:rsidRPr="00DF6905">
              <w:rPr>
                <w:rFonts w:ascii="Calibri" w:eastAsia="Times New Roman" w:hAnsi="Calibri" w:cs="Arial"/>
                <w:b/>
                <w:bCs/>
                <w:sz w:val="20"/>
                <w:szCs w:val="20"/>
              </w:rPr>
              <w:t xml:space="preserve"> IMPROVEMENTS</w:t>
            </w:r>
          </w:p>
        </w:tc>
        <w:tc>
          <w:tcPr>
            <w:tcW w:w="1415" w:type="dxa"/>
            <w:tcBorders>
              <w:top w:val="single" w:sz="4" w:space="0" w:color="auto"/>
              <w:left w:val="nil"/>
              <w:bottom w:val="single" w:sz="4" w:space="0" w:color="000000"/>
              <w:right w:val="single" w:sz="4" w:space="0" w:color="000000"/>
            </w:tcBorders>
            <w:shd w:val="clear" w:color="auto" w:fill="auto"/>
            <w:noWrap/>
            <w:vAlign w:val="bottom"/>
            <w:hideMark/>
          </w:tcPr>
          <w:p w14:paraId="1023565A" w14:textId="77777777" w:rsidR="003F06E6" w:rsidRPr="00DF6905" w:rsidRDefault="003F06E6" w:rsidP="00A87062">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single" w:sz="4" w:space="0" w:color="auto"/>
              <w:left w:val="nil"/>
              <w:bottom w:val="single" w:sz="4" w:space="0" w:color="000000"/>
              <w:right w:val="single" w:sz="4" w:space="0" w:color="000000"/>
            </w:tcBorders>
            <w:shd w:val="clear" w:color="auto" w:fill="auto"/>
            <w:noWrap/>
            <w:vAlign w:val="bottom"/>
            <w:hideMark/>
          </w:tcPr>
          <w:p w14:paraId="36B47A03" w14:textId="77777777" w:rsidR="003F06E6" w:rsidRPr="00DF6905" w:rsidRDefault="003F06E6" w:rsidP="00A87062">
            <w:pPr>
              <w:rPr>
                <w:rFonts w:ascii="Calibri" w:eastAsia="Times New Roman" w:hAnsi="Calibri" w:cs="Calibri"/>
                <w:sz w:val="22"/>
                <w:szCs w:val="22"/>
              </w:rPr>
            </w:pPr>
            <w:r w:rsidRPr="00DF6905">
              <w:rPr>
                <w:rFonts w:ascii="Calibri" w:eastAsia="Times New Roman" w:hAnsi="Calibri" w:cs="Calibri"/>
                <w:sz w:val="22"/>
                <w:szCs w:val="22"/>
              </w:rPr>
              <w:t> </w:t>
            </w:r>
          </w:p>
        </w:tc>
        <w:tc>
          <w:tcPr>
            <w:tcW w:w="1606" w:type="dxa"/>
            <w:tcBorders>
              <w:top w:val="single" w:sz="4" w:space="0" w:color="auto"/>
              <w:left w:val="single" w:sz="4" w:space="0" w:color="505050"/>
              <w:bottom w:val="single" w:sz="4" w:space="0" w:color="505050"/>
              <w:right w:val="single" w:sz="4" w:space="0" w:color="505050"/>
            </w:tcBorders>
            <w:shd w:val="clear" w:color="auto" w:fill="auto"/>
            <w:noWrap/>
            <w:vAlign w:val="bottom"/>
            <w:hideMark/>
          </w:tcPr>
          <w:p w14:paraId="44B98B39" w14:textId="77777777" w:rsidR="003F06E6" w:rsidRPr="00DF6905" w:rsidRDefault="003F06E6" w:rsidP="00A87062">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3F06E6" w:rsidRPr="00DF6905" w14:paraId="3D1B0227"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4523427F" w14:textId="77777777" w:rsidR="003F06E6" w:rsidRPr="00DF6905" w:rsidRDefault="003F06E6" w:rsidP="00A87062">
            <w:pPr>
              <w:jc w:val="right"/>
              <w:rPr>
                <w:rFonts w:ascii="Calibri" w:eastAsia="Times New Roman" w:hAnsi="Calibri" w:cs="Arial"/>
                <w:sz w:val="20"/>
                <w:szCs w:val="20"/>
              </w:rPr>
            </w:pPr>
            <w:r>
              <w:rPr>
                <w:rFonts w:ascii="Calibri" w:eastAsia="Times New Roman" w:hAnsi="Calibri" w:cs="Calibri"/>
                <w:sz w:val="22"/>
                <w:szCs w:val="22"/>
              </w:rPr>
              <w:t>401610</w:t>
            </w:r>
          </w:p>
        </w:tc>
        <w:tc>
          <w:tcPr>
            <w:tcW w:w="3778" w:type="dxa"/>
            <w:tcBorders>
              <w:top w:val="nil"/>
              <w:left w:val="nil"/>
              <w:bottom w:val="single" w:sz="4" w:space="0" w:color="000000"/>
              <w:right w:val="single" w:sz="4" w:space="0" w:color="000000"/>
            </w:tcBorders>
            <w:shd w:val="clear" w:color="auto" w:fill="auto"/>
            <w:noWrap/>
            <w:vAlign w:val="bottom"/>
            <w:hideMark/>
          </w:tcPr>
          <w:p w14:paraId="74BAE0EB" w14:textId="77777777" w:rsidR="003F06E6" w:rsidRPr="00DF6905" w:rsidRDefault="003F06E6" w:rsidP="00A87062">
            <w:pPr>
              <w:rPr>
                <w:rFonts w:ascii="Calibri" w:eastAsia="Times New Roman" w:hAnsi="Calibri" w:cs="Calibri"/>
                <w:sz w:val="22"/>
                <w:szCs w:val="22"/>
              </w:rPr>
            </w:pPr>
            <w:r w:rsidRPr="00DF6905">
              <w:rPr>
                <w:rFonts w:ascii="Calibri" w:eastAsia="Times New Roman" w:hAnsi="Calibri" w:cs="Calibri"/>
                <w:sz w:val="22"/>
                <w:szCs w:val="22"/>
              </w:rPr>
              <w:t>Westside Park Paddle Boat Rack</w:t>
            </w:r>
          </w:p>
        </w:tc>
        <w:tc>
          <w:tcPr>
            <w:tcW w:w="1415" w:type="dxa"/>
            <w:tcBorders>
              <w:top w:val="nil"/>
              <w:left w:val="nil"/>
              <w:bottom w:val="single" w:sz="4" w:space="0" w:color="000000"/>
              <w:right w:val="single" w:sz="4" w:space="0" w:color="000000"/>
            </w:tcBorders>
            <w:shd w:val="clear" w:color="auto" w:fill="auto"/>
            <w:noWrap/>
            <w:vAlign w:val="bottom"/>
            <w:hideMark/>
          </w:tcPr>
          <w:p w14:paraId="40538EF5" w14:textId="77777777" w:rsidR="003F06E6" w:rsidRPr="00DF6905" w:rsidRDefault="003F06E6" w:rsidP="00A87062">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60A022F2" w14:textId="582D057E" w:rsidR="003F06E6" w:rsidRPr="00DF6905" w:rsidRDefault="00BE0230" w:rsidP="00A87062">
            <w:pPr>
              <w:jc w:val="right"/>
              <w:rPr>
                <w:rFonts w:ascii="Calibri" w:eastAsia="Times New Roman" w:hAnsi="Calibri" w:cs="Arial"/>
                <w:sz w:val="20"/>
                <w:szCs w:val="20"/>
              </w:rPr>
            </w:pPr>
            <w:r>
              <w:rPr>
                <w:rFonts w:ascii="Calibri" w:eastAsia="Times New Roman" w:hAnsi="Calibri" w:cs="Arial"/>
                <w:sz w:val="20"/>
                <w:szCs w:val="20"/>
              </w:rPr>
              <w:t>$1,000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A6984DD" w14:textId="77777777" w:rsidR="003F06E6" w:rsidRPr="00DF6905" w:rsidRDefault="003F06E6" w:rsidP="00A87062">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3F06E6" w:rsidRPr="00DF6905" w14:paraId="522907B0"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02E7359" w14:textId="641819E2" w:rsidR="003F06E6" w:rsidRPr="00DF6905" w:rsidRDefault="00BE0230" w:rsidP="00A87062">
            <w:pPr>
              <w:jc w:val="right"/>
              <w:rPr>
                <w:rFonts w:ascii="Calibri" w:eastAsia="Times New Roman" w:hAnsi="Calibri" w:cs="Calibri"/>
                <w:sz w:val="22"/>
                <w:szCs w:val="22"/>
              </w:rPr>
            </w:pPr>
            <w:r>
              <w:rPr>
                <w:rFonts w:ascii="Calibri" w:eastAsia="Times New Roman" w:hAnsi="Calibri" w:cs="Calibri"/>
                <w:sz w:val="22"/>
                <w:szCs w:val="22"/>
              </w:rPr>
              <w:t>401640</w:t>
            </w:r>
            <w:r w:rsidR="003F06E6">
              <w:rPr>
                <w:rFonts w:ascii="Calibri" w:eastAsia="Times New Roman" w:hAnsi="Calibri" w:cs="Calibri"/>
                <w:sz w:val="22"/>
                <w:szCs w:val="22"/>
              </w:rPr>
              <w:t xml:space="preserve"> </w:t>
            </w:r>
          </w:p>
        </w:tc>
        <w:tc>
          <w:tcPr>
            <w:tcW w:w="3778" w:type="dxa"/>
            <w:tcBorders>
              <w:top w:val="nil"/>
              <w:left w:val="nil"/>
              <w:bottom w:val="single" w:sz="4" w:space="0" w:color="000000"/>
              <w:right w:val="single" w:sz="4" w:space="0" w:color="000000"/>
            </w:tcBorders>
            <w:shd w:val="clear" w:color="auto" w:fill="auto"/>
            <w:noWrap/>
            <w:vAlign w:val="bottom"/>
            <w:hideMark/>
          </w:tcPr>
          <w:p w14:paraId="210C0DBA" w14:textId="15BFA418" w:rsidR="003F06E6" w:rsidRPr="00DF6905" w:rsidRDefault="00BE0230" w:rsidP="00A87062">
            <w:pPr>
              <w:rPr>
                <w:rFonts w:ascii="Calibri" w:eastAsia="Times New Roman" w:hAnsi="Calibri" w:cs="Calibri"/>
                <w:sz w:val="22"/>
                <w:szCs w:val="22"/>
              </w:rPr>
            </w:pPr>
            <w:r>
              <w:rPr>
                <w:rFonts w:ascii="Calibri" w:eastAsia="Times New Roman" w:hAnsi="Calibri" w:cs="Calibri"/>
                <w:sz w:val="22"/>
                <w:szCs w:val="22"/>
              </w:rPr>
              <w:t>Dock Floats</w:t>
            </w:r>
          </w:p>
        </w:tc>
        <w:tc>
          <w:tcPr>
            <w:tcW w:w="1415" w:type="dxa"/>
            <w:tcBorders>
              <w:top w:val="nil"/>
              <w:left w:val="nil"/>
              <w:bottom w:val="single" w:sz="4" w:space="0" w:color="000000"/>
              <w:right w:val="single" w:sz="4" w:space="0" w:color="000000"/>
            </w:tcBorders>
            <w:shd w:val="clear" w:color="auto" w:fill="auto"/>
            <w:noWrap/>
            <w:vAlign w:val="bottom"/>
            <w:hideMark/>
          </w:tcPr>
          <w:p w14:paraId="66775DBA" w14:textId="77777777" w:rsidR="003F06E6" w:rsidRPr="00DF6905" w:rsidRDefault="003F06E6" w:rsidP="00A87062">
            <w:pPr>
              <w:rPr>
                <w:rFonts w:ascii="Calibri" w:eastAsia="Times New Roman" w:hAnsi="Calibri" w:cs="Calibri"/>
                <w:sz w:val="22"/>
                <w:szCs w:val="22"/>
              </w:rPr>
            </w:pPr>
            <w:r w:rsidRPr="00DF6905">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0C539B84" w14:textId="7C66F8FA" w:rsidR="003F06E6" w:rsidRPr="00DF6905" w:rsidRDefault="00BE0230" w:rsidP="00A87062">
            <w:pPr>
              <w:jc w:val="right"/>
              <w:rPr>
                <w:rFonts w:ascii="Calibri" w:eastAsia="Times New Roman" w:hAnsi="Calibri" w:cs="Arial"/>
                <w:sz w:val="20"/>
                <w:szCs w:val="20"/>
              </w:rPr>
            </w:pPr>
            <w:r>
              <w:rPr>
                <w:rFonts w:ascii="Calibri" w:eastAsia="Times New Roman" w:hAnsi="Calibri" w:cs="Arial"/>
                <w:sz w:val="20"/>
                <w:szCs w:val="20"/>
              </w:rPr>
              <w:t>$10,000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E81BC7D" w14:textId="77777777" w:rsidR="003F06E6" w:rsidRPr="00DF6905" w:rsidRDefault="003F06E6" w:rsidP="00A87062">
            <w:pPr>
              <w:rPr>
                <w:rFonts w:ascii="Calibri" w:eastAsia="Times New Roman" w:hAnsi="Calibri" w:cs="Arial"/>
                <w:bCs/>
                <w:color w:val="000000"/>
                <w:sz w:val="20"/>
                <w:szCs w:val="20"/>
              </w:rPr>
            </w:pPr>
            <w:r w:rsidRPr="00DF6905">
              <w:rPr>
                <w:rFonts w:ascii="Calibri" w:eastAsia="Times New Roman" w:hAnsi="Calibri" w:cs="Arial"/>
                <w:bCs/>
                <w:color w:val="000000"/>
                <w:sz w:val="20"/>
                <w:szCs w:val="20"/>
              </w:rPr>
              <w:t> </w:t>
            </w:r>
          </w:p>
        </w:tc>
      </w:tr>
      <w:tr w:rsidR="003F06E6" w:rsidRPr="00DF6905" w14:paraId="7156081F"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3A3C809A" w14:textId="77777777" w:rsidR="003F06E6" w:rsidRPr="00DF6905" w:rsidRDefault="003F06E6" w:rsidP="00A87062">
            <w:pPr>
              <w:rPr>
                <w:rFonts w:ascii="Calibri" w:eastAsia="Times New Roman" w:hAnsi="Calibri" w:cs="Calibri"/>
                <w:b/>
                <w:sz w:val="22"/>
                <w:szCs w:val="22"/>
              </w:rPr>
            </w:pPr>
            <w:r w:rsidRPr="00DF6905">
              <w:rPr>
                <w:rFonts w:ascii="Calibri" w:eastAsia="Times New Roman" w:hAnsi="Calibri" w:cs="Calibri"/>
                <w:b/>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3E1E762D" w14:textId="77777777" w:rsidR="003F06E6" w:rsidRPr="00DF6905" w:rsidRDefault="003F06E6" w:rsidP="00A87062">
            <w:pPr>
              <w:rPr>
                <w:rFonts w:ascii="Calibri" w:eastAsia="Times New Roman" w:hAnsi="Calibri" w:cs="Arial"/>
                <w:b/>
                <w:bCs/>
                <w:sz w:val="20"/>
                <w:szCs w:val="20"/>
              </w:rPr>
            </w:pPr>
            <w:r w:rsidRPr="00DF6905">
              <w:rPr>
                <w:rFonts w:ascii="Calibri" w:eastAsia="Times New Roman" w:hAnsi="Calibri" w:cs="Arial"/>
                <w:b/>
                <w:bCs/>
                <w:sz w:val="20"/>
                <w:szCs w:val="20"/>
              </w:rPr>
              <w:t xml:space="preserve">Total </w:t>
            </w:r>
            <w:r>
              <w:rPr>
                <w:rFonts w:ascii="Calibri" w:eastAsia="Times New Roman" w:hAnsi="Calibri" w:cs="Arial"/>
                <w:b/>
                <w:bCs/>
                <w:sz w:val="20"/>
                <w:szCs w:val="20"/>
              </w:rPr>
              <w:t>Common Area Improvements</w:t>
            </w:r>
          </w:p>
        </w:tc>
        <w:tc>
          <w:tcPr>
            <w:tcW w:w="1415" w:type="dxa"/>
            <w:tcBorders>
              <w:top w:val="nil"/>
              <w:left w:val="nil"/>
              <w:bottom w:val="single" w:sz="4" w:space="0" w:color="000000"/>
              <w:right w:val="single" w:sz="4" w:space="0" w:color="000000"/>
            </w:tcBorders>
            <w:shd w:val="clear" w:color="auto" w:fill="auto"/>
            <w:noWrap/>
            <w:vAlign w:val="bottom"/>
            <w:hideMark/>
          </w:tcPr>
          <w:p w14:paraId="31A87B35" w14:textId="77777777" w:rsidR="003F06E6" w:rsidRPr="00DF6905" w:rsidRDefault="003F06E6" w:rsidP="00A87062">
            <w:pPr>
              <w:rPr>
                <w:rFonts w:ascii="Calibri" w:eastAsia="Times New Roman" w:hAnsi="Calibri" w:cs="Calibri"/>
                <w:b/>
                <w:sz w:val="22"/>
                <w:szCs w:val="22"/>
              </w:rPr>
            </w:pPr>
            <w:r w:rsidRPr="00DF6905">
              <w:rPr>
                <w:rFonts w:ascii="Calibri" w:eastAsia="Times New Roman" w:hAnsi="Calibr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278B7872" w14:textId="0EB26E90" w:rsidR="003F06E6" w:rsidRPr="00DF6905" w:rsidRDefault="00BE0230" w:rsidP="00A87062">
            <w:pPr>
              <w:jc w:val="right"/>
              <w:rPr>
                <w:rFonts w:ascii="Calibri" w:eastAsia="Times New Roman" w:hAnsi="Calibri" w:cs="Arial"/>
                <w:b/>
                <w:bCs/>
                <w:sz w:val="20"/>
                <w:szCs w:val="20"/>
              </w:rPr>
            </w:pPr>
            <w:r>
              <w:rPr>
                <w:rFonts w:ascii="Calibri" w:eastAsia="Times New Roman" w:hAnsi="Calibri" w:cs="Arial"/>
                <w:b/>
                <w:bCs/>
                <w:sz w:val="20"/>
                <w:szCs w:val="20"/>
              </w:rPr>
              <w:t>$11,000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2C987F3D" w14:textId="0D07C3F3" w:rsidR="003F06E6" w:rsidRPr="00DF6905" w:rsidRDefault="003F06E6" w:rsidP="00A87062">
            <w:pPr>
              <w:jc w:val="right"/>
              <w:rPr>
                <w:rFonts w:ascii="Calibri" w:eastAsia="Times New Roman" w:hAnsi="Calibri" w:cs="Arial"/>
                <w:b/>
                <w:bCs/>
                <w:color w:val="000000"/>
                <w:sz w:val="20"/>
                <w:szCs w:val="20"/>
              </w:rPr>
            </w:pPr>
            <w:r>
              <w:rPr>
                <w:rFonts w:ascii="Calibri" w:eastAsia="Times New Roman" w:hAnsi="Calibri" w:cs="Arial"/>
                <w:b/>
                <w:bCs/>
                <w:color w:val="000000"/>
                <w:sz w:val="20"/>
                <w:szCs w:val="20"/>
              </w:rPr>
              <w:t>4</w:t>
            </w:r>
            <w:r w:rsidR="00BE0230">
              <w:rPr>
                <w:rFonts w:ascii="Calibri" w:eastAsia="Times New Roman" w:hAnsi="Calibri" w:cs="Arial"/>
                <w:b/>
                <w:bCs/>
                <w:color w:val="000000"/>
                <w:sz w:val="20"/>
                <w:szCs w:val="20"/>
              </w:rPr>
              <w:t>.61</w:t>
            </w:r>
            <w:r>
              <w:rPr>
                <w:rFonts w:ascii="Calibri" w:eastAsia="Times New Roman" w:hAnsi="Calibri" w:cs="Arial"/>
                <w:b/>
                <w:bCs/>
                <w:color w:val="000000"/>
                <w:sz w:val="20"/>
                <w:szCs w:val="20"/>
              </w:rPr>
              <w:t>%</w:t>
            </w:r>
          </w:p>
        </w:tc>
      </w:tr>
      <w:tr w:rsidR="003A1FB8" w:rsidRPr="007C2AA4" w14:paraId="083DCB73"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111EA0B7" w14:textId="77777777" w:rsidR="003A1FB8" w:rsidRPr="007C2AA4" w:rsidRDefault="003A1FB8" w:rsidP="00A87062">
            <w:pPr>
              <w:rPr>
                <w:rFonts w:asciiTheme="majorHAnsi" w:eastAsia="Times New Roman" w:hAnsiTheme="majorHAnsi" w:cs="Arial"/>
                <w:b/>
                <w:sz w:val="22"/>
                <w:szCs w:val="22"/>
              </w:rPr>
            </w:pPr>
          </w:p>
        </w:tc>
        <w:tc>
          <w:tcPr>
            <w:tcW w:w="3778" w:type="dxa"/>
            <w:tcBorders>
              <w:top w:val="nil"/>
              <w:left w:val="nil"/>
              <w:bottom w:val="single" w:sz="4" w:space="0" w:color="000000"/>
              <w:right w:val="single" w:sz="4" w:space="0" w:color="000000"/>
            </w:tcBorders>
            <w:shd w:val="clear" w:color="auto" w:fill="auto"/>
            <w:noWrap/>
            <w:vAlign w:val="bottom"/>
          </w:tcPr>
          <w:p w14:paraId="5F083EAE" w14:textId="77777777" w:rsidR="003A1FB8" w:rsidRPr="007C2AA4" w:rsidRDefault="003A1FB8" w:rsidP="00A87062">
            <w:pPr>
              <w:rPr>
                <w:rFonts w:asciiTheme="majorHAnsi" w:eastAsia="Times New Roman" w:hAnsiTheme="majorHAnsi" w:cs="Arial"/>
                <w:b/>
                <w:bCs/>
                <w:sz w:val="22"/>
                <w:szCs w:val="22"/>
              </w:rPr>
            </w:pPr>
          </w:p>
        </w:tc>
        <w:tc>
          <w:tcPr>
            <w:tcW w:w="1415" w:type="dxa"/>
            <w:tcBorders>
              <w:top w:val="nil"/>
              <w:left w:val="nil"/>
              <w:bottom w:val="single" w:sz="4" w:space="0" w:color="000000"/>
              <w:right w:val="single" w:sz="4" w:space="0" w:color="000000"/>
            </w:tcBorders>
            <w:shd w:val="clear" w:color="auto" w:fill="auto"/>
            <w:noWrap/>
            <w:vAlign w:val="bottom"/>
          </w:tcPr>
          <w:p w14:paraId="5A598DDF" w14:textId="77777777" w:rsidR="003A1FB8" w:rsidRPr="007C2AA4" w:rsidRDefault="003A1FB8" w:rsidP="00A87062">
            <w:pPr>
              <w:rPr>
                <w:rFonts w:asciiTheme="majorHAnsi" w:eastAsia="Times New Roman" w:hAnsiTheme="majorHAnsi" w:cs="Arial"/>
                <w:b/>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38A49D19" w14:textId="77777777" w:rsidR="003A1FB8" w:rsidRDefault="003A1FB8" w:rsidP="00A87062">
            <w:pPr>
              <w:jc w:val="right"/>
              <w:rPr>
                <w:rFonts w:asciiTheme="majorHAnsi" w:eastAsia="Times New Roman" w:hAnsiTheme="majorHAnsi" w:cs="Arial"/>
                <w:b/>
                <w:bCs/>
                <w:sz w:val="20"/>
                <w:szCs w:val="20"/>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tcPr>
          <w:p w14:paraId="1E2B8FF1" w14:textId="77777777" w:rsidR="003A1FB8" w:rsidRDefault="003A1FB8" w:rsidP="00A87062">
            <w:pPr>
              <w:jc w:val="right"/>
              <w:rPr>
                <w:rFonts w:asciiTheme="majorHAnsi" w:eastAsia="Times New Roman" w:hAnsiTheme="majorHAnsi" w:cs="Arial"/>
                <w:b/>
                <w:bCs/>
                <w:color w:val="000000"/>
                <w:sz w:val="20"/>
                <w:szCs w:val="20"/>
              </w:rPr>
            </w:pPr>
          </w:p>
        </w:tc>
      </w:tr>
      <w:tr w:rsidR="00BC1293" w:rsidRPr="00BE0230" w14:paraId="215B96BD"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1D05AA41" w14:textId="77777777" w:rsidR="00BC1293" w:rsidRPr="005B07BA" w:rsidRDefault="00BC1293"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7D6132F0" w14:textId="77777777" w:rsidR="00BC1293" w:rsidRPr="005663A8" w:rsidRDefault="00BC1293" w:rsidP="00A87062">
            <w:pPr>
              <w:rPr>
                <w:rFonts w:asciiTheme="majorHAnsi" w:eastAsia="Times New Roman" w:hAnsiTheme="majorHAnsi" w:cs="Arial"/>
                <w:b/>
                <w:bCs/>
                <w:sz w:val="20"/>
                <w:szCs w:val="20"/>
              </w:rPr>
            </w:pPr>
            <w:r w:rsidRPr="005663A8">
              <w:rPr>
                <w:rFonts w:asciiTheme="majorHAnsi" w:eastAsia="Times New Roman" w:hAnsiTheme="majorHAnsi" w:cs="Arial"/>
                <w:b/>
                <w:bCs/>
                <w:sz w:val="20"/>
                <w:szCs w:val="20"/>
              </w:rPr>
              <w:t>Transfer to Reserve</w:t>
            </w:r>
            <w:r>
              <w:rPr>
                <w:rFonts w:asciiTheme="majorHAnsi" w:eastAsia="Times New Roman" w:hAnsiTheme="majorHAnsi" w:cs="Arial"/>
                <w:b/>
                <w:bCs/>
                <w:sz w:val="20"/>
                <w:szCs w:val="20"/>
              </w:rPr>
              <w:t xml:space="preserve"> Fund</w:t>
            </w:r>
            <w:r w:rsidRPr="005663A8">
              <w:rPr>
                <w:rFonts w:asciiTheme="majorHAnsi" w:eastAsia="Times New Roman" w:hAnsiTheme="majorHAnsi" w:cs="Arial"/>
                <w:b/>
                <w:bCs/>
                <w:sz w:val="20"/>
                <w:szCs w:val="20"/>
              </w:rPr>
              <w:t xml:space="preserve"> Savings</w:t>
            </w:r>
          </w:p>
        </w:tc>
        <w:tc>
          <w:tcPr>
            <w:tcW w:w="1415" w:type="dxa"/>
            <w:tcBorders>
              <w:top w:val="nil"/>
              <w:left w:val="nil"/>
              <w:bottom w:val="single" w:sz="4" w:space="0" w:color="000000"/>
              <w:right w:val="single" w:sz="4" w:space="0" w:color="000000"/>
            </w:tcBorders>
            <w:shd w:val="clear" w:color="auto" w:fill="auto"/>
            <w:noWrap/>
            <w:vAlign w:val="bottom"/>
            <w:hideMark/>
          </w:tcPr>
          <w:p w14:paraId="14EC0B4A" w14:textId="77777777" w:rsidR="00BC1293" w:rsidRPr="005663A8" w:rsidRDefault="00BC1293" w:rsidP="00A87062">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3E79D127" w14:textId="326E704E" w:rsidR="00BC1293" w:rsidRPr="005663A8" w:rsidRDefault="00BE0230" w:rsidP="00A87062">
            <w:pPr>
              <w:jc w:val="right"/>
              <w:rPr>
                <w:rFonts w:asciiTheme="majorHAnsi" w:eastAsia="Times New Roman" w:hAnsiTheme="majorHAnsi" w:cs="Arial"/>
                <w:b/>
                <w:bCs/>
                <w:sz w:val="20"/>
                <w:szCs w:val="20"/>
              </w:rPr>
            </w:pPr>
            <w:r>
              <w:rPr>
                <w:rFonts w:asciiTheme="majorHAnsi" w:eastAsia="Times New Roman" w:hAnsiTheme="majorHAnsi" w:cs="Arial"/>
                <w:b/>
                <w:bCs/>
                <w:sz w:val="20"/>
                <w:szCs w:val="20"/>
              </w:rPr>
              <w:t>$81,000</w:t>
            </w: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625992A4" w14:textId="3B89DE38" w:rsidR="00BC1293" w:rsidRPr="00BE0230" w:rsidRDefault="00BC1293" w:rsidP="00A87062">
            <w:pPr>
              <w:jc w:val="right"/>
              <w:rPr>
                <w:rFonts w:asciiTheme="majorHAnsi" w:eastAsia="Times New Roman" w:hAnsiTheme="majorHAnsi" w:cstheme="majorHAnsi"/>
                <w:b/>
                <w:bCs/>
                <w:color w:val="000000"/>
                <w:sz w:val="20"/>
                <w:szCs w:val="20"/>
              </w:rPr>
            </w:pPr>
            <w:r w:rsidRPr="00BE0230">
              <w:rPr>
                <w:rFonts w:asciiTheme="majorHAnsi" w:eastAsia="Times New Roman" w:hAnsiTheme="majorHAnsi" w:cstheme="majorHAnsi"/>
                <w:b/>
                <w:bCs/>
                <w:color w:val="000000"/>
                <w:sz w:val="20"/>
                <w:szCs w:val="20"/>
              </w:rPr>
              <w:t> 3</w:t>
            </w:r>
            <w:r w:rsidR="00BE0230" w:rsidRPr="00BE0230">
              <w:rPr>
                <w:rFonts w:asciiTheme="majorHAnsi" w:eastAsia="Times New Roman" w:hAnsiTheme="majorHAnsi" w:cstheme="majorHAnsi"/>
                <w:b/>
                <w:bCs/>
                <w:color w:val="000000"/>
                <w:sz w:val="20"/>
                <w:szCs w:val="20"/>
              </w:rPr>
              <w:t>3.96%</w:t>
            </w:r>
          </w:p>
        </w:tc>
      </w:tr>
      <w:tr w:rsidR="00BC1293" w:rsidRPr="005B07BA" w14:paraId="05416243"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1B29F7C" w14:textId="77777777" w:rsidR="00BC1293" w:rsidRPr="005B07BA" w:rsidRDefault="00BC1293"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4C9D352F" w14:textId="77777777" w:rsidR="00BC1293" w:rsidRPr="005663A8" w:rsidRDefault="00BC1293" w:rsidP="00A87062">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415" w:type="dxa"/>
            <w:tcBorders>
              <w:top w:val="nil"/>
              <w:left w:val="nil"/>
              <w:bottom w:val="single" w:sz="4" w:space="0" w:color="000000"/>
              <w:right w:val="single" w:sz="4" w:space="0" w:color="000000"/>
            </w:tcBorders>
            <w:shd w:val="clear" w:color="auto" w:fill="auto"/>
            <w:noWrap/>
            <w:vAlign w:val="bottom"/>
            <w:hideMark/>
          </w:tcPr>
          <w:p w14:paraId="460E1D72" w14:textId="77777777" w:rsidR="00BC1293" w:rsidRPr="005663A8" w:rsidRDefault="00BC1293" w:rsidP="00A87062">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nil"/>
              <w:left w:val="nil"/>
              <w:bottom w:val="single" w:sz="4" w:space="0" w:color="000000"/>
              <w:right w:val="single" w:sz="4" w:space="0" w:color="000000"/>
            </w:tcBorders>
            <w:shd w:val="clear" w:color="auto" w:fill="auto"/>
            <w:noWrap/>
            <w:vAlign w:val="bottom"/>
          </w:tcPr>
          <w:p w14:paraId="268C824C" w14:textId="5B22CE96" w:rsidR="00BC1293" w:rsidRPr="005663A8" w:rsidRDefault="00BC1293" w:rsidP="00A87062">
            <w:pPr>
              <w:rPr>
                <w:rFonts w:asciiTheme="majorHAnsi" w:eastAsia="Times New Roman" w:hAnsiTheme="majorHAnsi" w:cs="Calibri"/>
                <w:b/>
                <w:sz w:val="22"/>
                <w:szCs w:val="22"/>
              </w:rPr>
            </w:pPr>
          </w:p>
        </w:tc>
        <w:tc>
          <w:tcPr>
            <w:tcW w:w="1606" w:type="dxa"/>
            <w:tcBorders>
              <w:top w:val="nil"/>
              <w:left w:val="single" w:sz="4" w:space="0" w:color="505050"/>
              <w:bottom w:val="single" w:sz="4" w:space="0" w:color="505050"/>
              <w:right w:val="single" w:sz="4" w:space="0" w:color="505050"/>
            </w:tcBorders>
            <w:shd w:val="clear" w:color="auto" w:fill="auto"/>
            <w:noWrap/>
            <w:vAlign w:val="bottom"/>
            <w:hideMark/>
          </w:tcPr>
          <w:p w14:paraId="776F55F4" w14:textId="77777777" w:rsidR="00BC1293" w:rsidRPr="005B07BA" w:rsidRDefault="00BC1293" w:rsidP="00A87062">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BC1293" w:rsidRPr="005B07BA" w14:paraId="36E774CE" w14:textId="77777777" w:rsidTr="001A5006">
        <w:trPr>
          <w:gridAfter w:val="1"/>
          <w:wAfter w:w="222" w:type="dxa"/>
          <w:trHeight w:val="300"/>
        </w:trPr>
        <w:tc>
          <w:tcPr>
            <w:tcW w:w="5753" w:type="dxa"/>
            <w:gridSpan w:val="2"/>
            <w:tcBorders>
              <w:top w:val="nil"/>
              <w:left w:val="single" w:sz="4" w:space="0" w:color="000000"/>
              <w:bottom w:val="nil"/>
              <w:right w:val="single" w:sz="4" w:space="0" w:color="000000"/>
            </w:tcBorders>
            <w:shd w:val="clear" w:color="auto" w:fill="auto"/>
            <w:noWrap/>
            <w:vAlign w:val="bottom"/>
            <w:hideMark/>
          </w:tcPr>
          <w:p w14:paraId="3863581E" w14:textId="77777777" w:rsidR="00BC1293" w:rsidRPr="005663A8" w:rsidRDefault="00BC1293" w:rsidP="00A87062">
            <w:pPr>
              <w:rPr>
                <w:rFonts w:asciiTheme="majorHAnsi" w:eastAsia="Times New Roman" w:hAnsiTheme="majorHAnsi" w:cs="Arial"/>
                <w:b/>
                <w:bCs/>
                <w:sz w:val="20"/>
                <w:szCs w:val="20"/>
              </w:rPr>
            </w:pPr>
            <w:r w:rsidRPr="005663A8">
              <w:rPr>
                <w:rFonts w:asciiTheme="majorHAnsi" w:eastAsia="Times New Roman" w:hAnsiTheme="majorHAnsi" w:cs="Arial"/>
                <w:b/>
                <w:bCs/>
                <w:sz w:val="20"/>
                <w:szCs w:val="20"/>
              </w:rPr>
              <w:t>TOTAL EXPEN</w:t>
            </w:r>
            <w:r>
              <w:rPr>
                <w:rFonts w:asciiTheme="majorHAnsi" w:eastAsia="Times New Roman" w:hAnsiTheme="majorHAnsi" w:cs="Arial"/>
                <w:b/>
                <w:bCs/>
                <w:sz w:val="20"/>
                <w:szCs w:val="20"/>
              </w:rPr>
              <w:t>DITURES</w:t>
            </w:r>
          </w:p>
        </w:tc>
        <w:tc>
          <w:tcPr>
            <w:tcW w:w="1415" w:type="dxa"/>
            <w:tcBorders>
              <w:top w:val="nil"/>
              <w:left w:val="nil"/>
              <w:bottom w:val="nil"/>
              <w:right w:val="single" w:sz="4" w:space="0" w:color="000000"/>
            </w:tcBorders>
            <w:shd w:val="clear" w:color="auto" w:fill="auto"/>
            <w:noWrap/>
            <w:vAlign w:val="bottom"/>
            <w:hideMark/>
          </w:tcPr>
          <w:p w14:paraId="56383E14" w14:textId="77777777" w:rsidR="00BC1293" w:rsidRPr="005663A8" w:rsidRDefault="00BC1293" w:rsidP="00A87062">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nil"/>
              <w:left w:val="nil"/>
              <w:bottom w:val="nil"/>
              <w:right w:val="single" w:sz="4" w:space="0" w:color="000000"/>
            </w:tcBorders>
            <w:shd w:val="clear" w:color="auto" w:fill="auto"/>
            <w:noWrap/>
            <w:vAlign w:val="bottom"/>
          </w:tcPr>
          <w:p w14:paraId="46B27489" w14:textId="2209290E" w:rsidR="00BC1293" w:rsidRPr="005663A8" w:rsidRDefault="00BE0230" w:rsidP="00A87062">
            <w:pPr>
              <w:jc w:val="right"/>
              <w:rPr>
                <w:rFonts w:asciiTheme="majorHAnsi" w:eastAsia="Times New Roman" w:hAnsiTheme="majorHAnsi" w:cs="Arial"/>
                <w:b/>
                <w:bCs/>
                <w:sz w:val="20"/>
                <w:szCs w:val="20"/>
              </w:rPr>
            </w:pPr>
            <w:r>
              <w:rPr>
                <w:rFonts w:asciiTheme="majorHAnsi" w:eastAsia="Times New Roman" w:hAnsiTheme="majorHAnsi" w:cs="Arial"/>
                <w:b/>
                <w:bCs/>
                <w:sz w:val="20"/>
                <w:szCs w:val="20"/>
              </w:rPr>
              <w:t>$238,489</w:t>
            </w:r>
          </w:p>
        </w:tc>
        <w:tc>
          <w:tcPr>
            <w:tcW w:w="1606" w:type="dxa"/>
            <w:tcBorders>
              <w:top w:val="nil"/>
              <w:left w:val="single" w:sz="4" w:space="0" w:color="505050"/>
              <w:bottom w:val="nil"/>
              <w:right w:val="single" w:sz="4" w:space="0" w:color="505050"/>
            </w:tcBorders>
            <w:shd w:val="clear" w:color="auto" w:fill="auto"/>
            <w:noWrap/>
            <w:vAlign w:val="bottom"/>
            <w:hideMark/>
          </w:tcPr>
          <w:p w14:paraId="472D7B7E" w14:textId="77777777" w:rsidR="00BC1293" w:rsidRPr="005B07BA" w:rsidRDefault="00BC1293" w:rsidP="00A87062">
            <w:pPr>
              <w:jc w:val="right"/>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r w:rsidRPr="00CE4FE2">
              <w:rPr>
                <w:rFonts w:asciiTheme="majorHAnsi" w:eastAsia="Times New Roman" w:hAnsiTheme="majorHAnsi" w:cstheme="majorHAnsi"/>
                <w:b/>
                <w:bCs/>
                <w:color w:val="000000"/>
                <w:sz w:val="20"/>
                <w:szCs w:val="20"/>
              </w:rPr>
              <w:t>1</w:t>
            </w:r>
            <w:r>
              <w:rPr>
                <w:rFonts w:asciiTheme="majorHAnsi" w:eastAsia="Times New Roman" w:hAnsiTheme="majorHAnsi" w:cstheme="majorHAnsi"/>
                <w:b/>
                <w:bCs/>
                <w:color w:val="000000"/>
                <w:sz w:val="20"/>
                <w:szCs w:val="20"/>
              </w:rPr>
              <w:t>00</w:t>
            </w:r>
            <w:r w:rsidRPr="00DF6905">
              <w:rPr>
                <w:rFonts w:ascii="Calibri" w:eastAsia="Times New Roman" w:hAnsi="Calibri" w:cs="Arial"/>
                <w:b/>
                <w:bCs/>
                <w:color w:val="000000"/>
                <w:sz w:val="20"/>
                <w:szCs w:val="20"/>
              </w:rPr>
              <w:t>.</w:t>
            </w:r>
            <w:r>
              <w:rPr>
                <w:rFonts w:ascii="Calibri" w:eastAsia="Times New Roman" w:hAnsi="Calibri" w:cs="Arial"/>
                <w:b/>
                <w:bCs/>
                <w:color w:val="000000"/>
                <w:sz w:val="20"/>
                <w:szCs w:val="20"/>
              </w:rPr>
              <w:t>00%</w:t>
            </w:r>
          </w:p>
        </w:tc>
      </w:tr>
      <w:tr w:rsidR="00BC1293" w:rsidRPr="005B07BA" w14:paraId="71A316BB" w14:textId="77777777" w:rsidTr="00A87062">
        <w:trPr>
          <w:gridAfter w:val="1"/>
          <w:wAfter w:w="222" w:type="dxa"/>
          <w:trHeight w:val="300"/>
        </w:trPr>
        <w:tc>
          <w:tcPr>
            <w:tcW w:w="1975" w:type="dxa"/>
            <w:tcBorders>
              <w:top w:val="single" w:sz="4" w:space="0" w:color="505050"/>
              <w:left w:val="single" w:sz="4" w:space="0" w:color="505050"/>
              <w:bottom w:val="nil"/>
              <w:right w:val="single" w:sz="4" w:space="0" w:color="505050"/>
            </w:tcBorders>
            <w:shd w:val="clear" w:color="auto" w:fill="auto"/>
            <w:noWrap/>
            <w:vAlign w:val="bottom"/>
            <w:hideMark/>
          </w:tcPr>
          <w:p w14:paraId="6878C91E" w14:textId="77777777" w:rsidR="00BC1293" w:rsidRPr="005B07BA" w:rsidRDefault="00BC1293"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single" w:sz="4" w:space="0" w:color="505050"/>
              <w:left w:val="nil"/>
              <w:bottom w:val="nil"/>
              <w:right w:val="single" w:sz="4" w:space="0" w:color="505050"/>
            </w:tcBorders>
            <w:shd w:val="clear" w:color="auto" w:fill="auto"/>
            <w:noWrap/>
            <w:vAlign w:val="bottom"/>
            <w:hideMark/>
          </w:tcPr>
          <w:p w14:paraId="7CC86C45" w14:textId="77777777" w:rsidR="00BC1293" w:rsidRPr="005663A8" w:rsidRDefault="00BC1293" w:rsidP="00A87062">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415" w:type="dxa"/>
            <w:tcBorders>
              <w:top w:val="single" w:sz="4" w:space="0" w:color="505050"/>
              <w:left w:val="nil"/>
              <w:bottom w:val="nil"/>
              <w:right w:val="single" w:sz="4" w:space="0" w:color="505050"/>
            </w:tcBorders>
            <w:shd w:val="clear" w:color="auto" w:fill="auto"/>
            <w:noWrap/>
            <w:vAlign w:val="bottom"/>
            <w:hideMark/>
          </w:tcPr>
          <w:p w14:paraId="2FEE943E" w14:textId="77777777" w:rsidR="00BC1293" w:rsidRPr="005663A8" w:rsidRDefault="00BC1293" w:rsidP="00A87062">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single" w:sz="4" w:space="0" w:color="505050"/>
              <w:left w:val="nil"/>
              <w:bottom w:val="nil"/>
              <w:right w:val="single" w:sz="4" w:space="0" w:color="505050"/>
            </w:tcBorders>
            <w:shd w:val="clear" w:color="auto" w:fill="auto"/>
            <w:noWrap/>
            <w:vAlign w:val="bottom"/>
            <w:hideMark/>
          </w:tcPr>
          <w:p w14:paraId="6EB9EE0E" w14:textId="77777777" w:rsidR="00BC1293" w:rsidRPr="005663A8" w:rsidRDefault="00BC1293" w:rsidP="00A87062">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606"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14:paraId="6DEE7FA0" w14:textId="77777777" w:rsidR="00BC1293" w:rsidRPr="005B07BA" w:rsidRDefault="00BC1293" w:rsidP="00A87062">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BC1293" w:rsidRPr="005663A8" w14:paraId="68F90C7D" w14:textId="77777777" w:rsidTr="00A87062">
        <w:trPr>
          <w:gridAfter w:val="1"/>
          <w:wAfter w:w="222" w:type="dxa"/>
          <w:trHeight w:val="300"/>
        </w:trPr>
        <w:tc>
          <w:tcPr>
            <w:tcW w:w="1975" w:type="dxa"/>
            <w:tcBorders>
              <w:top w:val="single" w:sz="4" w:space="0" w:color="505050"/>
              <w:left w:val="single" w:sz="4" w:space="0" w:color="505050"/>
              <w:bottom w:val="single" w:sz="4" w:space="0" w:color="505050"/>
              <w:right w:val="single" w:sz="4" w:space="0" w:color="505050"/>
            </w:tcBorders>
            <w:shd w:val="clear" w:color="000000" w:fill="AEAAAA"/>
            <w:noWrap/>
            <w:vAlign w:val="bottom"/>
            <w:hideMark/>
          </w:tcPr>
          <w:p w14:paraId="54184884" w14:textId="77777777" w:rsidR="00BC1293" w:rsidRPr="005663A8" w:rsidRDefault="00BC1293" w:rsidP="00A87062">
            <w:pPr>
              <w:ind w:right="-286"/>
              <w:rPr>
                <w:rFonts w:asciiTheme="majorHAnsi" w:eastAsia="Times New Roman" w:hAnsiTheme="majorHAnsi" w:cs="Arial"/>
                <w:b/>
                <w:bCs/>
                <w:sz w:val="22"/>
                <w:szCs w:val="22"/>
              </w:rPr>
            </w:pPr>
            <w:r w:rsidRPr="005663A8">
              <w:rPr>
                <w:rFonts w:asciiTheme="majorHAnsi" w:eastAsia="Times New Roman" w:hAnsiTheme="majorHAnsi" w:cs="Arial"/>
                <w:b/>
                <w:bCs/>
                <w:sz w:val="22"/>
                <w:szCs w:val="22"/>
              </w:rPr>
              <w:t>NET INCOME</w:t>
            </w:r>
            <w:r>
              <w:rPr>
                <w:rFonts w:asciiTheme="majorHAnsi" w:eastAsia="Times New Roman" w:hAnsiTheme="majorHAnsi" w:cs="Arial"/>
                <w:b/>
                <w:bCs/>
                <w:sz w:val="22"/>
                <w:szCs w:val="22"/>
              </w:rPr>
              <w:t xml:space="preserve"> (LOSS)</w:t>
            </w:r>
          </w:p>
        </w:tc>
        <w:tc>
          <w:tcPr>
            <w:tcW w:w="3778" w:type="dxa"/>
            <w:tcBorders>
              <w:top w:val="single" w:sz="4" w:space="0" w:color="505050"/>
              <w:left w:val="nil"/>
              <w:bottom w:val="single" w:sz="4" w:space="0" w:color="505050"/>
              <w:right w:val="single" w:sz="4" w:space="0" w:color="505050"/>
            </w:tcBorders>
            <w:shd w:val="clear" w:color="000000" w:fill="AEAAAA"/>
            <w:noWrap/>
            <w:vAlign w:val="bottom"/>
            <w:hideMark/>
          </w:tcPr>
          <w:p w14:paraId="42A2CA77" w14:textId="77777777" w:rsidR="00BC1293" w:rsidRPr="005663A8" w:rsidRDefault="00BC1293" w:rsidP="00A87062">
            <w:pPr>
              <w:rPr>
                <w:rFonts w:asciiTheme="majorHAnsi" w:eastAsia="Times New Roman" w:hAnsiTheme="majorHAnsi" w:cs="Calibri"/>
                <w:b/>
                <w:bCs/>
                <w:sz w:val="22"/>
                <w:szCs w:val="22"/>
              </w:rPr>
            </w:pPr>
            <w:r w:rsidRPr="005663A8">
              <w:rPr>
                <w:rFonts w:asciiTheme="majorHAnsi" w:eastAsia="Times New Roman" w:hAnsiTheme="majorHAnsi" w:cs="Calibri"/>
                <w:b/>
                <w:bCs/>
                <w:sz w:val="22"/>
                <w:szCs w:val="22"/>
              </w:rPr>
              <w:t> </w:t>
            </w:r>
          </w:p>
        </w:tc>
        <w:tc>
          <w:tcPr>
            <w:tcW w:w="1415" w:type="dxa"/>
            <w:tcBorders>
              <w:top w:val="single" w:sz="4" w:space="0" w:color="505050"/>
              <w:left w:val="nil"/>
              <w:bottom w:val="single" w:sz="4" w:space="0" w:color="505050"/>
              <w:right w:val="single" w:sz="4" w:space="0" w:color="505050"/>
            </w:tcBorders>
            <w:shd w:val="clear" w:color="000000" w:fill="AEAAAA"/>
            <w:noWrap/>
            <w:vAlign w:val="bottom"/>
            <w:hideMark/>
          </w:tcPr>
          <w:p w14:paraId="7A3E2140" w14:textId="77777777" w:rsidR="00BC1293" w:rsidRPr="005663A8" w:rsidRDefault="00BC1293" w:rsidP="00A87062">
            <w:pPr>
              <w:rPr>
                <w:rFonts w:asciiTheme="majorHAnsi" w:eastAsia="Times New Roman" w:hAnsiTheme="majorHAnsi" w:cs="Calibri"/>
                <w:b/>
                <w:bCs/>
                <w:sz w:val="22"/>
                <w:szCs w:val="22"/>
              </w:rPr>
            </w:pPr>
            <w:r w:rsidRPr="005663A8">
              <w:rPr>
                <w:rFonts w:asciiTheme="majorHAnsi" w:eastAsia="Times New Roman" w:hAnsiTheme="majorHAnsi" w:cs="Calibri"/>
                <w:b/>
                <w:bCs/>
                <w:sz w:val="22"/>
                <w:szCs w:val="22"/>
              </w:rPr>
              <w:t> </w:t>
            </w:r>
          </w:p>
        </w:tc>
        <w:tc>
          <w:tcPr>
            <w:tcW w:w="1520" w:type="dxa"/>
            <w:tcBorders>
              <w:top w:val="single" w:sz="4" w:space="0" w:color="505050"/>
              <w:left w:val="nil"/>
              <w:bottom w:val="single" w:sz="4" w:space="0" w:color="505050"/>
              <w:right w:val="single" w:sz="4" w:space="0" w:color="505050"/>
            </w:tcBorders>
            <w:shd w:val="clear" w:color="000000" w:fill="AEAAAA"/>
            <w:noWrap/>
            <w:vAlign w:val="bottom"/>
            <w:hideMark/>
          </w:tcPr>
          <w:p w14:paraId="3C8E9547" w14:textId="77777777" w:rsidR="00BC1293" w:rsidRPr="005663A8" w:rsidRDefault="00BC1293" w:rsidP="00A87062">
            <w:pPr>
              <w:jc w:val="right"/>
              <w:rPr>
                <w:rFonts w:asciiTheme="majorHAnsi" w:eastAsia="Times New Roman" w:hAnsiTheme="majorHAnsi" w:cs="Calibri"/>
                <w:b/>
                <w:bCs/>
                <w:sz w:val="22"/>
                <w:szCs w:val="22"/>
              </w:rPr>
            </w:pPr>
            <w:r w:rsidRPr="005663A8">
              <w:rPr>
                <w:rFonts w:asciiTheme="majorHAnsi" w:eastAsia="Times New Roman" w:hAnsiTheme="majorHAnsi" w:cs="Calibri"/>
                <w:b/>
                <w:bCs/>
                <w:sz w:val="22"/>
                <w:szCs w:val="22"/>
              </w:rPr>
              <w:t>$0.00</w:t>
            </w:r>
          </w:p>
        </w:tc>
        <w:tc>
          <w:tcPr>
            <w:tcW w:w="1606" w:type="dxa"/>
            <w:tcBorders>
              <w:top w:val="nil"/>
              <w:left w:val="nil"/>
              <w:bottom w:val="nil"/>
              <w:right w:val="nil"/>
            </w:tcBorders>
            <w:shd w:val="clear" w:color="000000" w:fill="FFFFFF"/>
            <w:noWrap/>
            <w:vAlign w:val="bottom"/>
            <w:hideMark/>
          </w:tcPr>
          <w:p w14:paraId="4501968A" w14:textId="77777777" w:rsidR="00BC1293" w:rsidRPr="005663A8" w:rsidRDefault="00BC1293" w:rsidP="00A87062">
            <w:pPr>
              <w:rPr>
                <w:rFonts w:asciiTheme="majorHAnsi" w:eastAsia="Times New Roman" w:hAnsiTheme="majorHAnsi" w:cs="Arial"/>
                <w:b/>
                <w:bCs/>
                <w:color w:val="000000"/>
                <w:sz w:val="20"/>
                <w:szCs w:val="20"/>
              </w:rPr>
            </w:pPr>
            <w:r w:rsidRPr="005663A8">
              <w:rPr>
                <w:rFonts w:asciiTheme="majorHAnsi" w:eastAsia="Times New Roman" w:hAnsiTheme="majorHAnsi" w:cs="Arial"/>
                <w:b/>
                <w:bCs/>
                <w:color w:val="000000"/>
                <w:sz w:val="20"/>
                <w:szCs w:val="20"/>
              </w:rPr>
              <w:t> </w:t>
            </w:r>
          </w:p>
        </w:tc>
      </w:tr>
      <w:tr w:rsidR="00BC1293" w:rsidRPr="005B07BA" w14:paraId="2FCF95AD"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70E31E05" w14:textId="77777777" w:rsidR="00BC1293" w:rsidRPr="005D5390" w:rsidRDefault="00BC1293" w:rsidP="00A87062">
            <w:pPr>
              <w:jc w:val="right"/>
              <w:rPr>
                <w:rFonts w:asciiTheme="majorHAnsi" w:eastAsia="Times New Roman" w:hAnsiTheme="majorHAnsi" w:cs="Arial"/>
                <w:sz w:val="20"/>
                <w:szCs w:val="20"/>
              </w:rPr>
            </w:pPr>
          </w:p>
        </w:tc>
        <w:tc>
          <w:tcPr>
            <w:tcW w:w="3778" w:type="dxa"/>
            <w:tcBorders>
              <w:top w:val="nil"/>
              <w:left w:val="nil"/>
              <w:bottom w:val="single" w:sz="4" w:space="0" w:color="000000"/>
              <w:right w:val="single" w:sz="4" w:space="0" w:color="000000"/>
            </w:tcBorders>
            <w:shd w:val="clear" w:color="auto" w:fill="auto"/>
            <w:noWrap/>
            <w:vAlign w:val="bottom"/>
          </w:tcPr>
          <w:p w14:paraId="5403A6C4" w14:textId="77777777" w:rsidR="00BC1293" w:rsidRPr="005D5390" w:rsidRDefault="00BC1293" w:rsidP="00A87062">
            <w:pPr>
              <w:rPr>
                <w:rFonts w:asciiTheme="majorHAnsi" w:eastAsia="Times New Roman" w:hAnsiTheme="majorHAnsi" w:cs="Arial"/>
                <w:sz w:val="20"/>
                <w:szCs w:val="20"/>
              </w:rPr>
            </w:pPr>
          </w:p>
        </w:tc>
        <w:tc>
          <w:tcPr>
            <w:tcW w:w="1415" w:type="dxa"/>
            <w:tcBorders>
              <w:top w:val="nil"/>
              <w:left w:val="nil"/>
              <w:bottom w:val="single" w:sz="4" w:space="0" w:color="000000"/>
              <w:right w:val="single" w:sz="4" w:space="0" w:color="000000"/>
            </w:tcBorders>
            <w:shd w:val="clear" w:color="auto" w:fill="auto"/>
            <w:noWrap/>
            <w:vAlign w:val="bottom"/>
          </w:tcPr>
          <w:p w14:paraId="2B219E46" w14:textId="77777777" w:rsidR="00BC1293" w:rsidRPr="005D5390" w:rsidRDefault="00BC1293" w:rsidP="00A87062">
            <w:pPr>
              <w:rPr>
                <w:rFonts w:asciiTheme="majorHAnsi" w:eastAsia="Times New Roman" w:hAnsiTheme="majorHAnsi" w:cs="Arial"/>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43C19A94" w14:textId="77777777" w:rsidR="00BC1293" w:rsidRPr="005D5390" w:rsidRDefault="00BC1293" w:rsidP="00A87062">
            <w:pPr>
              <w:jc w:val="right"/>
              <w:rPr>
                <w:rFonts w:asciiTheme="majorHAnsi" w:eastAsia="Times New Roman" w:hAnsiTheme="majorHAnsi" w:cs="Arial"/>
                <w:sz w:val="20"/>
                <w:szCs w:val="20"/>
              </w:rPr>
            </w:pPr>
          </w:p>
        </w:tc>
        <w:tc>
          <w:tcPr>
            <w:tcW w:w="1606" w:type="dxa"/>
            <w:tcBorders>
              <w:top w:val="single" w:sz="4" w:space="0" w:color="505050"/>
              <w:left w:val="single" w:sz="4" w:space="0" w:color="505050"/>
              <w:bottom w:val="single" w:sz="4" w:space="0" w:color="505050"/>
              <w:right w:val="single" w:sz="4" w:space="0" w:color="505050"/>
            </w:tcBorders>
            <w:shd w:val="clear" w:color="auto" w:fill="auto"/>
            <w:noWrap/>
            <w:vAlign w:val="bottom"/>
          </w:tcPr>
          <w:p w14:paraId="7553ED9D" w14:textId="77777777" w:rsidR="00BC1293" w:rsidRPr="005D5390" w:rsidRDefault="00BC1293" w:rsidP="00A87062">
            <w:pPr>
              <w:rPr>
                <w:rFonts w:asciiTheme="majorHAnsi" w:eastAsia="Times New Roman" w:hAnsiTheme="majorHAnsi" w:cs="Arial"/>
                <w:bCs/>
                <w:color w:val="000000"/>
                <w:sz w:val="20"/>
                <w:szCs w:val="20"/>
              </w:rPr>
            </w:pPr>
          </w:p>
        </w:tc>
      </w:tr>
      <w:tr w:rsidR="00BC1293" w:rsidRPr="005B07BA" w14:paraId="2B5AEE50"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tcPr>
          <w:p w14:paraId="49ADC837" w14:textId="77777777" w:rsidR="00BC1293" w:rsidRPr="005D5390" w:rsidRDefault="00BC1293" w:rsidP="00A87062">
            <w:pPr>
              <w:jc w:val="right"/>
              <w:rPr>
                <w:rFonts w:asciiTheme="majorHAnsi" w:eastAsia="Times New Roman" w:hAnsiTheme="majorHAnsi" w:cs="Arial"/>
                <w:sz w:val="20"/>
                <w:szCs w:val="20"/>
              </w:rPr>
            </w:pPr>
          </w:p>
        </w:tc>
        <w:tc>
          <w:tcPr>
            <w:tcW w:w="3778" w:type="dxa"/>
            <w:tcBorders>
              <w:top w:val="nil"/>
              <w:left w:val="nil"/>
              <w:bottom w:val="single" w:sz="4" w:space="0" w:color="000000"/>
              <w:right w:val="single" w:sz="4" w:space="0" w:color="000000"/>
            </w:tcBorders>
            <w:shd w:val="clear" w:color="auto" w:fill="auto"/>
            <w:noWrap/>
            <w:vAlign w:val="bottom"/>
          </w:tcPr>
          <w:p w14:paraId="2AE6D2EE" w14:textId="31DE477B" w:rsidR="00BC1293" w:rsidRPr="005D5390" w:rsidRDefault="00BE0230" w:rsidP="00A87062">
            <w:pPr>
              <w:rPr>
                <w:rFonts w:asciiTheme="majorHAnsi" w:eastAsia="Times New Roman" w:hAnsiTheme="majorHAnsi" w:cs="Arial"/>
                <w:sz w:val="20"/>
                <w:szCs w:val="20"/>
              </w:rPr>
            </w:pPr>
            <w:r>
              <w:rPr>
                <w:rFonts w:asciiTheme="majorHAnsi" w:eastAsia="Times New Roman" w:hAnsiTheme="majorHAnsi" w:cs="Arial"/>
                <w:b/>
                <w:bCs/>
                <w:sz w:val="20"/>
                <w:szCs w:val="20"/>
              </w:rPr>
              <w:t>2023 Reserve Fund Contributions</w:t>
            </w:r>
          </w:p>
        </w:tc>
        <w:tc>
          <w:tcPr>
            <w:tcW w:w="1415" w:type="dxa"/>
            <w:tcBorders>
              <w:top w:val="nil"/>
              <w:left w:val="nil"/>
              <w:bottom w:val="single" w:sz="4" w:space="0" w:color="000000"/>
              <w:right w:val="single" w:sz="4" w:space="0" w:color="000000"/>
            </w:tcBorders>
            <w:shd w:val="clear" w:color="auto" w:fill="auto"/>
            <w:noWrap/>
            <w:vAlign w:val="bottom"/>
          </w:tcPr>
          <w:p w14:paraId="7436ABFB" w14:textId="77777777" w:rsidR="00BC1293" w:rsidRPr="005D5390" w:rsidRDefault="00BC1293" w:rsidP="00A87062">
            <w:pPr>
              <w:rPr>
                <w:rFonts w:asciiTheme="majorHAnsi" w:eastAsia="Times New Roman" w:hAnsiTheme="majorHAnsi" w:cs="Arial"/>
                <w:sz w:val="22"/>
                <w:szCs w:val="22"/>
              </w:rPr>
            </w:pPr>
          </w:p>
        </w:tc>
        <w:tc>
          <w:tcPr>
            <w:tcW w:w="1520" w:type="dxa"/>
            <w:tcBorders>
              <w:top w:val="nil"/>
              <w:left w:val="nil"/>
              <w:bottom w:val="single" w:sz="4" w:space="0" w:color="000000"/>
              <w:right w:val="single" w:sz="4" w:space="0" w:color="000000"/>
            </w:tcBorders>
            <w:shd w:val="clear" w:color="auto" w:fill="auto"/>
            <w:noWrap/>
            <w:vAlign w:val="bottom"/>
          </w:tcPr>
          <w:p w14:paraId="7070ACE0" w14:textId="259E9BE6" w:rsidR="00BC1293" w:rsidRPr="005D5390" w:rsidRDefault="00BE0230" w:rsidP="00A87062">
            <w:pPr>
              <w:jc w:val="right"/>
              <w:rPr>
                <w:rFonts w:asciiTheme="majorHAnsi" w:eastAsia="Times New Roman" w:hAnsiTheme="majorHAnsi" w:cs="Arial"/>
                <w:sz w:val="20"/>
                <w:szCs w:val="20"/>
              </w:rPr>
            </w:pPr>
            <w:r>
              <w:rPr>
                <w:rFonts w:asciiTheme="majorHAnsi" w:eastAsia="Times New Roman" w:hAnsiTheme="majorHAnsi" w:cs="Arial"/>
                <w:b/>
                <w:bCs/>
                <w:sz w:val="20"/>
                <w:szCs w:val="20"/>
              </w:rPr>
              <w:t>$81,000</w:t>
            </w:r>
          </w:p>
        </w:tc>
        <w:tc>
          <w:tcPr>
            <w:tcW w:w="1606" w:type="dxa"/>
            <w:tcBorders>
              <w:top w:val="single" w:sz="4" w:space="0" w:color="505050"/>
              <w:left w:val="single" w:sz="4" w:space="0" w:color="505050"/>
              <w:bottom w:val="single" w:sz="4" w:space="0" w:color="505050"/>
              <w:right w:val="single" w:sz="4" w:space="0" w:color="505050"/>
            </w:tcBorders>
            <w:shd w:val="clear" w:color="auto" w:fill="auto"/>
            <w:noWrap/>
            <w:vAlign w:val="bottom"/>
          </w:tcPr>
          <w:p w14:paraId="2DA4EE69" w14:textId="77777777" w:rsidR="00BC1293" w:rsidRPr="005D5390" w:rsidRDefault="00BC1293" w:rsidP="00A87062">
            <w:pPr>
              <w:rPr>
                <w:rFonts w:asciiTheme="majorHAnsi" w:eastAsia="Times New Roman" w:hAnsiTheme="majorHAnsi" w:cs="Arial"/>
                <w:bCs/>
                <w:color w:val="000000"/>
                <w:sz w:val="20"/>
                <w:szCs w:val="20"/>
              </w:rPr>
            </w:pPr>
          </w:p>
        </w:tc>
      </w:tr>
      <w:tr w:rsidR="00BC1293" w:rsidRPr="005B07BA" w14:paraId="5C44222C" w14:textId="77777777" w:rsidTr="001A5006">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14:paraId="5BAA3BF9" w14:textId="77777777" w:rsidR="00BC1293" w:rsidRPr="005B07BA" w:rsidRDefault="00BC1293"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auto" w:fill="auto"/>
            <w:noWrap/>
            <w:vAlign w:val="bottom"/>
            <w:hideMark/>
          </w:tcPr>
          <w:p w14:paraId="2CCB9A32" w14:textId="31440536" w:rsidR="00BC1293" w:rsidRPr="005663A8" w:rsidRDefault="005E42F8" w:rsidP="00A87062">
            <w:pPr>
              <w:rPr>
                <w:rFonts w:asciiTheme="majorHAnsi" w:eastAsia="Times New Roman" w:hAnsiTheme="majorHAnsi" w:cs="Arial"/>
                <w:b/>
                <w:bCs/>
                <w:sz w:val="20"/>
                <w:szCs w:val="20"/>
              </w:rPr>
            </w:pPr>
            <w:r>
              <w:rPr>
                <w:rFonts w:asciiTheme="majorHAnsi" w:eastAsia="Times New Roman" w:hAnsiTheme="majorHAnsi" w:cs="Arial"/>
                <w:b/>
                <w:bCs/>
                <w:sz w:val="20"/>
                <w:szCs w:val="20"/>
              </w:rPr>
              <w:t>2023</w:t>
            </w:r>
            <w:r w:rsidR="00BC1293">
              <w:rPr>
                <w:rFonts w:asciiTheme="majorHAnsi" w:eastAsia="Times New Roman" w:hAnsiTheme="majorHAnsi" w:cs="Arial"/>
                <w:b/>
                <w:bCs/>
                <w:sz w:val="20"/>
                <w:szCs w:val="20"/>
              </w:rPr>
              <w:t xml:space="preserve"> Reserve Fund </w:t>
            </w:r>
            <w:r w:rsidR="00BE0230">
              <w:rPr>
                <w:rFonts w:asciiTheme="majorHAnsi" w:eastAsia="Times New Roman" w:hAnsiTheme="majorHAnsi" w:cs="Arial"/>
                <w:b/>
                <w:bCs/>
                <w:sz w:val="20"/>
                <w:szCs w:val="20"/>
              </w:rPr>
              <w:t>Interest</w:t>
            </w:r>
          </w:p>
        </w:tc>
        <w:tc>
          <w:tcPr>
            <w:tcW w:w="1415" w:type="dxa"/>
            <w:tcBorders>
              <w:top w:val="nil"/>
              <w:left w:val="nil"/>
              <w:bottom w:val="single" w:sz="4" w:space="0" w:color="000000"/>
              <w:right w:val="single" w:sz="4" w:space="0" w:color="auto"/>
            </w:tcBorders>
            <w:shd w:val="clear" w:color="auto" w:fill="auto"/>
            <w:noWrap/>
            <w:vAlign w:val="bottom"/>
            <w:hideMark/>
          </w:tcPr>
          <w:p w14:paraId="19E748BB" w14:textId="77777777" w:rsidR="00BC1293" w:rsidRPr="005663A8" w:rsidRDefault="00BC1293" w:rsidP="00A87062">
            <w:pPr>
              <w:rPr>
                <w:rFonts w:asciiTheme="majorHAnsi" w:eastAsia="Times New Roman" w:hAnsiTheme="majorHAnsi" w:cs="Calibri"/>
                <w:b/>
                <w:sz w:val="22"/>
                <w:szCs w:val="22"/>
              </w:rPr>
            </w:pPr>
            <w:r w:rsidRPr="005663A8">
              <w:rPr>
                <w:rFonts w:asciiTheme="majorHAnsi" w:eastAsia="Times New Roman" w:hAnsiTheme="majorHAnsi" w:cs="Calibri"/>
                <w:b/>
                <w:sz w:val="22"/>
                <w:szCs w:val="22"/>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DFC3C" w14:textId="53917839" w:rsidR="00BC1293" w:rsidRPr="005663A8" w:rsidRDefault="00BE0230" w:rsidP="00A87062">
            <w:pPr>
              <w:jc w:val="right"/>
              <w:rPr>
                <w:rFonts w:asciiTheme="majorHAnsi" w:eastAsia="Times New Roman" w:hAnsiTheme="majorHAnsi" w:cs="Arial"/>
                <w:b/>
                <w:bCs/>
                <w:sz w:val="20"/>
                <w:szCs w:val="20"/>
              </w:rPr>
            </w:pPr>
            <w:r>
              <w:rPr>
                <w:rFonts w:asciiTheme="majorHAnsi" w:eastAsia="Times New Roman" w:hAnsiTheme="majorHAnsi" w:cs="Arial"/>
                <w:b/>
                <w:bCs/>
                <w:sz w:val="20"/>
                <w:szCs w:val="20"/>
              </w:rPr>
              <w:t>$500</w:t>
            </w:r>
          </w:p>
        </w:tc>
        <w:tc>
          <w:tcPr>
            <w:tcW w:w="1606" w:type="dxa"/>
            <w:tcBorders>
              <w:top w:val="nil"/>
              <w:left w:val="single" w:sz="4" w:space="0" w:color="auto"/>
            </w:tcBorders>
            <w:shd w:val="clear" w:color="auto" w:fill="auto"/>
            <w:noWrap/>
            <w:vAlign w:val="bottom"/>
            <w:hideMark/>
          </w:tcPr>
          <w:p w14:paraId="57225C84" w14:textId="77777777" w:rsidR="00BC1293" w:rsidRPr="005B07BA" w:rsidRDefault="00BC1293" w:rsidP="00A87062">
            <w:pPr>
              <w:rPr>
                <w:rFonts w:ascii="Arial" w:eastAsia="Times New Roman" w:hAnsi="Arial" w:cs="Arial"/>
                <w:b/>
                <w:bCs/>
                <w:color w:val="000000"/>
                <w:sz w:val="20"/>
                <w:szCs w:val="20"/>
              </w:rPr>
            </w:pPr>
            <w:r w:rsidRPr="005B07BA">
              <w:rPr>
                <w:rFonts w:ascii="Arial" w:eastAsia="Times New Roman" w:hAnsi="Arial" w:cs="Arial"/>
                <w:b/>
                <w:bCs/>
                <w:color w:val="000000"/>
                <w:sz w:val="20"/>
                <w:szCs w:val="20"/>
              </w:rPr>
              <w:t> </w:t>
            </w:r>
          </w:p>
        </w:tc>
      </w:tr>
      <w:tr w:rsidR="00BC1293" w:rsidRPr="00542977" w14:paraId="2E307B15"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tcPr>
          <w:p w14:paraId="3CDFD33E" w14:textId="77777777" w:rsidR="00BC1293" w:rsidRPr="00542977" w:rsidRDefault="00BC1293" w:rsidP="00A87062">
            <w:pPr>
              <w:rPr>
                <w:rFonts w:asciiTheme="majorHAnsi" w:eastAsia="Times New Roman" w:hAnsiTheme="majorHAnsi" w:cs="Calibri"/>
                <w:b/>
                <w:sz w:val="22"/>
                <w:szCs w:val="22"/>
              </w:rPr>
            </w:pPr>
          </w:p>
        </w:tc>
        <w:tc>
          <w:tcPr>
            <w:tcW w:w="3778" w:type="dxa"/>
            <w:tcBorders>
              <w:top w:val="nil"/>
              <w:left w:val="nil"/>
              <w:bottom w:val="single" w:sz="4" w:space="0" w:color="000000"/>
              <w:right w:val="single" w:sz="4" w:space="0" w:color="000000"/>
            </w:tcBorders>
            <w:shd w:val="clear" w:color="FFFFFF" w:fill="FFFFFF"/>
            <w:noWrap/>
            <w:vAlign w:val="bottom"/>
          </w:tcPr>
          <w:p w14:paraId="71B7C285" w14:textId="77777777" w:rsidR="00BC1293" w:rsidRPr="00C41875" w:rsidRDefault="00BC1293" w:rsidP="00A87062">
            <w:pPr>
              <w:rPr>
                <w:rFonts w:asciiTheme="majorHAnsi" w:eastAsia="Times New Roman" w:hAnsiTheme="majorHAnsi" w:cs="Arial"/>
                <w:sz w:val="20"/>
                <w:szCs w:val="20"/>
              </w:rPr>
            </w:pPr>
          </w:p>
        </w:tc>
        <w:tc>
          <w:tcPr>
            <w:tcW w:w="1415" w:type="dxa"/>
            <w:tcBorders>
              <w:top w:val="nil"/>
              <w:left w:val="nil"/>
              <w:bottom w:val="single" w:sz="4" w:space="0" w:color="000000"/>
              <w:right w:val="single" w:sz="4" w:space="0" w:color="000000"/>
            </w:tcBorders>
            <w:shd w:val="clear" w:color="FFFFFF" w:fill="FFFFFF"/>
            <w:noWrap/>
            <w:vAlign w:val="bottom"/>
          </w:tcPr>
          <w:p w14:paraId="31AE4FB8" w14:textId="77777777" w:rsidR="00BC1293" w:rsidRPr="00542977" w:rsidRDefault="00BC1293" w:rsidP="00A87062">
            <w:pPr>
              <w:rPr>
                <w:rFonts w:asciiTheme="majorHAnsi" w:eastAsia="Times New Roman" w:hAnsiTheme="majorHAnsi" w:cs="Calibri"/>
                <w:b/>
                <w:sz w:val="22"/>
                <w:szCs w:val="22"/>
              </w:rPr>
            </w:pPr>
          </w:p>
        </w:tc>
        <w:tc>
          <w:tcPr>
            <w:tcW w:w="1520" w:type="dxa"/>
            <w:tcBorders>
              <w:top w:val="single" w:sz="4" w:space="0" w:color="auto"/>
              <w:left w:val="nil"/>
              <w:bottom w:val="single" w:sz="4" w:space="0" w:color="000000"/>
              <w:right w:val="single" w:sz="4" w:space="0" w:color="000000"/>
            </w:tcBorders>
            <w:shd w:val="clear" w:color="FFFFFF" w:fill="FFFFFF"/>
            <w:noWrap/>
            <w:vAlign w:val="bottom"/>
          </w:tcPr>
          <w:p w14:paraId="073512CD" w14:textId="77777777" w:rsidR="00BC1293" w:rsidRDefault="00BC1293" w:rsidP="00A87062">
            <w:pPr>
              <w:jc w:val="right"/>
              <w:rPr>
                <w:rFonts w:asciiTheme="majorHAnsi" w:eastAsia="Times New Roman" w:hAnsiTheme="majorHAnsi" w:cs="Arial"/>
                <w:sz w:val="20"/>
                <w:szCs w:val="20"/>
              </w:rPr>
            </w:pPr>
          </w:p>
        </w:tc>
        <w:tc>
          <w:tcPr>
            <w:tcW w:w="1606" w:type="dxa"/>
            <w:tcBorders>
              <w:left w:val="nil"/>
              <w:bottom w:val="nil"/>
              <w:right w:val="nil"/>
            </w:tcBorders>
            <w:shd w:val="clear" w:color="auto" w:fill="auto"/>
            <w:noWrap/>
            <w:vAlign w:val="bottom"/>
          </w:tcPr>
          <w:p w14:paraId="1A1EE47E" w14:textId="77777777" w:rsidR="00BC1293" w:rsidRPr="00542977" w:rsidRDefault="00BC1293" w:rsidP="00A87062">
            <w:pPr>
              <w:jc w:val="right"/>
              <w:rPr>
                <w:rFonts w:asciiTheme="majorHAnsi" w:eastAsia="Times New Roman" w:hAnsiTheme="majorHAnsi" w:cs="Arial"/>
                <w:b/>
                <w:bCs/>
                <w:sz w:val="20"/>
                <w:szCs w:val="20"/>
              </w:rPr>
            </w:pPr>
          </w:p>
        </w:tc>
      </w:tr>
      <w:tr w:rsidR="00BC1293" w:rsidRPr="00542977" w14:paraId="1F9BF442"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tcPr>
          <w:p w14:paraId="14EEAF25" w14:textId="77777777" w:rsidR="00BC1293" w:rsidRPr="00542977" w:rsidRDefault="00BC1293" w:rsidP="00A87062">
            <w:pPr>
              <w:rPr>
                <w:rFonts w:asciiTheme="majorHAnsi" w:eastAsia="Times New Roman" w:hAnsiTheme="majorHAnsi" w:cs="Calibri"/>
                <w:b/>
                <w:sz w:val="22"/>
                <w:szCs w:val="22"/>
              </w:rPr>
            </w:pPr>
          </w:p>
        </w:tc>
        <w:tc>
          <w:tcPr>
            <w:tcW w:w="3778" w:type="dxa"/>
            <w:tcBorders>
              <w:top w:val="nil"/>
              <w:left w:val="nil"/>
              <w:bottom w:val="single" w:sz="4" w:space="0" w:color="000000"/>
              <w:right w:val="single" w:sz="4" w:space="0" w:color="000000"/>
            </w:tcBorders>
            <w:shd w:val="clear" w:color="FFFFFF" w:fill="FFFFFF"/>
            <w:noWrap/>
            <w:vAlign w:val="bottom"/>
          </w:tcPr>
          <w:p w14:paraId="23C1E21B" w14:textId="7C7CDDA2" w:rsidR="00BC1293" w:rsidRPr="00C41875" w:rsidRDefault="00BC1293" w:rsidP="00A87062">
            <w:pPr>
              <w:rPr>
                <w:rFonts w:asciiTheme="majorHAnsi" w:eastAsia="Times New Roman" w:hAnsiTheme="majorHAnsi" w:cs="Arial"/>
                <w:sz w:val="20"/>
                <w:szCs w:val="20"/>
              </w:rPr>
            </w:pPr>
          </w:p>
        </w:tc>
        <w:tc>
          <w:tcPr>
            <w:tcW w:w="1415" w:type="dxa"/>
            <w:tcBorders>
              <w:top w:val="nil"/>
              <w:left w:val="nil"/>
              <w:bottom w:val="single" w:sz="4" w:space="0" w:color="000000"/>
              <w:right w:val="single" w:sz="4" w:space="0" w:color="000000"/>
            </w:tcBorders>
            <w:shd w:val="clear" w:color="FFFFFF" w:fill="FFFFFF"/>
            <w:noWrap/>
            <w:vAlign w:val="bottom"/>
          </w:tcPr>
          <w:p w14:paraId="600BDA1B" w14:textId="77777777" w:rsidR="00BC1293" w:rsidRPr="00542977" w:rsidRDefault="00BC1293" w:rsidP="00A87062">
            <w:pPr>
              <w:rPr>
                <w:rFonts w:asciiTheme="majorHAnsi" w:eastAsia="Times New Roman" w:hAnsiTheme="majorHAnsi" w:cs="Calibri"/>
                <w:b/>
                <w:sz w:val="22"/>
                <w:szCs w:val="22"/>
              </w:rPr>
            </w:pPr>
          </w:p>
        </w:tc>
        <w:tc>
          <w:tcPr>
            <w:tcW w:w="1520" w:type="dxa"/>
            <w:tcBorders>
              <w:top w:val="single" w:sz="4" w:space="0" w:color="auto"/>
              <w:left w:val="nil"/>
              <w:bottom w:val="single" w:sz="4" w:space="0" w:color="000000"/>
              <w:right w:val="single" w:sz="4" w:space="0" w:color="000000"/>
            </w:tcBorders>
            <w:shd w:val="clear" w:color="FFFFFF" w:fill="FFFFFF"/>
            <w:noWrap/>
            <w:vAlign w:val="bottom"/>
          </w:tcPr>
          <w:p w14:paraId="41BB35C5" w14:textId="4FEA1894" w:rsidR="00BC1293" w:rsidRPr="00C41875" w:rsidRDefault="00BC1293" w:rsidP="00A87062">
            <w:pPr>
              <w:jc w:val="right"/>
              <w:rPr>
                <w:rFonts w:asciiTheme="majorHAnsi" w:eastAsia="Times New Roman" w:hAnsiTheme="majorHAnsi" w:cs="Arial"/>
                <w:sz w:val="20"/>
                <w:szCs w:val="20"/>
              </w:rPr>
            </w:pPr>
          </w:p>
        </w:tc>
        <w:tc>
          <w:tcPr>
            <w:tcW w:w="1606" w:type="dxa"/>
            <w:tcBorders>
              <w:left w:val="nil"/>
              <w:bottom w:val="nil"/>
              <w:right w:val="nil"/>
            </w:tcBorders>
            <w:shd w:val="clear" w:color="auto" w:fill="auto"/>
            <w:noWrap/>
            <w:vAlign w:val="bottom"/>
          </w:tcPr>
          <w:p w14:paraId="460A98FD" w14:textId="77777777" w:rsidR="00BC1293" w:rsidRPr="00542977" w:rsidRDefault="00BC1293" w:rsidP="00A87062">
            <w:pPr>
              <w:jc w:val="right"/>
              <w:rPr>
                <w:rFonts w:asciiTheme="majorHAnsi" w:eastAsia="Times New Roman" w:hAnsiTheme="majorHAnsi" w:cs="Arial"/>
                <w:b/>
                <w:bCs/>
                <w:sz w:val="20"/>
                <w:szCs w:val="20"/>
              </w:rPr>
            </w:pPr>
          </w:p>
        </w:tc>
      </w:tr>
      <w:tr w:rsidR="00BC1293" w:rsidRPr="00542977" w14:paraId="353F8EB3"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tcPr>
          <w:p w14:paraId="3CF6535B" w14:textId="77777777" w:rsidR="00BC1293" w:rsidRPr="00542977" w:rsidRDefault="00BC1293" w:rsidP="00A87062">
            <w:pPr>
              <w:rPr>
                <w:rFonts w:asciiTheme="majorHAnsi" w:eastAsia="Times New Roman" w:hAnsiTheme="majorHAnsi" w:cs="Calibri"/>
                <w:b/>
                <w:sz w:val="22"/>
                <w:szCs w:val="22"/>
              </w:rPr>
            </w:pPr>
          </w:p>
        </w:tc>
        <w:tc>
          <w:tcPr>
            <w:tcW w:w="3778" w:type="dxa"/>
            <w:tcBorders>
              <w:top w:val="nil"/>
              <w:left w:val="nil"/>
              <w:bottom w:val="single" w:sz="4" w:space="0" w:color="000000"/>
              <w:right w:val="single" w:sz="4" w:space="0" w:color="000000"/>
            </w:tcBorders>
            <w:shd w:val="clear" w:color="FFFFFF" w:fill="FFFFFF"/>
            <w:noWrap/>
            <w:vAlign w:val="bottom"/>
          </w:tcPr>
          <w:p w14:paraId="50E8998F" w14:textId="5D4F77C7" w:rsidR="00BC1293" w:rsidRPr="00C41875" w:rsidRDefault="00BC1293" w:rsidP="00A87062">
            <w:pPr>
              <w:rPr>
                <w:rFonts w:asciiTheme="majorHAnsi" w:eastAsia="Times New Roman" w:hAnsiTheme="majorHAnsi" w:cs="Arial"/>
                <w:sz w:val="20"/>
                <w:szCs w:val="20"/>
              </w:rPr>
            </w:pPr>
          </w:p>
        </w:tc>
        <w:tc>
          <w:tcPr>
            <w:tcW w:w="1415" w:type="dxa"/>
            <w:tcBorders>
              <w:top w:val="nil"/>
              <w:left w:val="nil"/>
              <w:bottom w:val="single" w:sz="4" w:space="0" w:color="000000"/>
              <w:right w:val="single" w:sz="4" w:space="0" w:color="000000"/>
            </w:tcBorders>
            <w:shd w:val="clear" w:color="FFFFFF" w:fill="FFFFFF"/>
            <w:noWrap/>
            <w:vAlign w:val="bottom"/>
          </w:tcPr>
          <w:p w14:paraId="0657D214" w14:textId="77777777" w:rsidR="00BC1293" w:rsidRPr="00542977" w:rsidRDefault="00BC1293" w:rsidP="00A87062">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FFFFFF" w:fill="FFFFFF"/>
            <w:noWrap/>
            <w:vAlign w:val="bottom"/>
          </w:tcPr>
          <w:p w14:paraId="7222F58C" w14:textId="62BDD39C" w:rsidR="00BC1293" w:rsidRPr="00C41875" w:rsidRDefault="00BC1293" w:rsidP="00A87062">
            <w:pPr>
              <w:jc w:val="right"/>
              <w:rPr>
                <w:rFonts w:asciiTheme="majorHAnsi" w:eastAsia="Times New Roman" w:hAnsiTheme="majorHAnsi" w:cs="Arial"/>
                <w:sz w:val="20"/>
                <w:szCs w:val="20"/>
              </w:rPr>
            </w:pPr>
          </w:p>
        </w:tc>
        <w:tc>
          <w:tcPr>
            <w:tcW w:w="1606" w:type="dxa"/>
            <w:tcBorders>
              <w:top w:val="nil"/>
              <w:left w:val="nil"/>
              <w:bottom w:val="nil"/>
              <w:right w:val="nil"/>
            </w:tcBorders>
            <w:shd w:val="clear" w:color="auto" w:fill="auto"/>
            <w:noWrap/>
            <w:vAlign w:val="bottom"/>
          </w:tcPr>
          <w:p w14:paraId="4232E31C" w14:textId="77777777" w:rsidR="00BC1293" w:rsidRPr="00542977" w:rsidRDefault="00BC1293" w:rsidP="00A87062">
            <w:pPr>
              <w:jc w:val="right"/>
              <w:rPr>
                <w:rFonts w:asciiTheme="majorHAnsi" w:eastAsia="Times New Roman" w:hAnsiTheme="majorHAnsi" w:cs="Arial"/>
                <w:b/>
                <w:bCs/>
                <w:sz w:val="20"/>
                <w:szCs w:val="20"/>
              </w:rPr>
            </w:pPr>
          </w:p>
        </w:tc>
      </w:tr>
      <w:tr w:rsidR="00BC1293" w:rsidRPr="005B07BA" w14:paraId="6EAD5BA2"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tcPr>
          <w:p w14:paraId="62524796" w14:textId="77777777" w:rsidR="00BC1293" w:rsidRPr="005B07BA" w:rsidRDefault="00BC1293" w:rsidP="00A87062">
            <w:pPr>
              <w:rPr>
                <w:rFonts w:ascii="Calibri" w:eastAsia="Times New Roman" w:hAnsi="Calibri" w:cs="Calibri"/>
                <w:sz w:val="22"/>
                <w:szCs w:val="22"/>
              </w:rPr>
            </w:pPr>
          </w:p>
        </w:tc>
        <w:tc>
          <w:tcPr>
            <w:tcW w:w="3778" w:type="dxa"/>
            <w:tcBorders>
              <w:top w:val="nil"/>
              <w:left w:val="nil"/>
              <w:bottom w:val="single" w:sz="4" w:space="0" w:color="000000"/>
              <w:right w:val="single" w:sz="4" w:space="0" w:color="000000"/>
            </w:tcBorders>
            <w:shd w:val="clear" w:color="FFFFFF" w:fill="FFFFFF"/>
            <w:noWrap/>
            <w:vAlign w:val="bottom"/>
          </w:tcPr>
          <w:p w14:paraId="0991282D" w14:textId="4CB2E4BC" w:rsidR="00BC1293" w:rsidRDefault="00BC1293" w:rsidP="00A87062">
            <w:pPr>
              <w:rPr>
                <w:rFonts w:ascii="Calibri" w:eastAsia="Times New Roman" w:hAnsi="Calibri" w:cs="Calibri"/>
                <w:sz w:val="22"/>
                <w:szCs w:val="22"/>
              </w:rPr>
            </w:pPr>
          </w:p>
        </w:tc>
        <w:tc>
          <w:tcPr>
            <w:tcW w:w="1415" w:type="dxa"/>
            <w:tcBorders>
              <w:top w:val="nil"/>
              <w:left w:val="nil"/>
              <w:bottom w:val="single" w:sz="4" w:space="0" w:color="000000"/>
              <w:right w:val="single" w:sz="4" w:space="0" w:color="000000"/>
            </w:tcBorders>
            <w:shd w:val="clear" w:color="FFFFFF" w:fill="FFFFFF"/>
            <w:noWrap/>
            <w:vAlign w:val="bottom"/>
          </w:tcPr>
          <w:p w14:paraId="20BF024B" w14:textId="77777777" w:rsidR="00BC1293" w:rsidRPr="005B07BA" w:rsidRDefault="00BC1293" w:rsidP="00A87062">
            <w:pPr>
              <w:rPr>
                <w:rFonts w:ascii="Calibri" w:eastAsia="Times New Roman" w:hAnsi="Calibri" w:cs="Calibri"/>
                <w:sz w:val="22"/>
                <w:szCs w:val="22"/>
              </w:rPr>
            </w:pPr>
          </w:p>
        </w:tc>
        <w:tc>
          <w:tcPr>
            <w:tcW w:w="1520" w:type="dxa"/>
            <w:tcBorders>
              <w:top w:val="nil"/>
              <w:left w:val="nil"/>
              <w:bottom w:val="single" w:sz="4" w:space="0" w:color="000000"/>
              <w:right w:val="single" w:sz="4" w:space="0" w:color="000000"/>
            </w:tcBorders>
            <w:shd w:val="clear" w:color="FFFFFF" w:fill="FFFFFF"/>
            <w:noWrap/>
            <w:vAlign w:val="bottom"/>
          </w:tcPr>
          <w:p w14:paraId="5AC7B6B6" w14:textId="276BEC74" w:rsidR="00BC1293" w:rsidRPr="00542977" w:rsidRDefault="00BC1293" w:rsidP="00A87062">
            <w:pPr>
              <w:jc w:val="right"/>
              <w:rPr>
                <w:rFonts w:asciiTheme="majorHAnsi" w:eastAsia="Times New Roman" w:hAnsiTheme="majorHAnsi" w:cs="Arial"/>
                <w:sz w:val="20"/>
                <w:szCs w:val="20"/>
              </w:rPr>
            </w:pPr>
          </w:p>
        </w:tc>
        <w:tc>
          <w:tcPr>
            <w:tcW w:w="1606" w:type="dxa"/>
            <w:tcBorders>
              <w:top w:val="nil"/>
              <w:left w:val="nil"/>
              <w:bottom w:val="nil"/>
              <w:right w:val="nil"/>
            </w:tcBorders>
            <w:shd w:val="clear" w:color="auto" w:fill="auto"/>
            <w:noWrap/>
            <w:vAlign w:val="bottom"/>
          </w:tcPr>
          <w:p w14:paraId="3AB93830" w14:textId="77777777" w:rsidR="00BC1293" w:rsidRPr="005B07BA" w:rsidRDefault="00BC1293" w:rsidP="00A87062">
            <w:pPr>
              <w:jc w:val="right"/>
              <w:rPr>
                <w:rFonts w:ascii="Arial" w:eastAsia="Times New Roman" w:hAnsi="Arial" w:cs="Arial"/>
                <w:sz w:val="20"/>
                <w:szCs w:val="20"/>
              </w:rPr>
            </w:pPr>
          </w:p>
        </w:tc>
      </w:tr>
      <w:tr w:rsidR="00BC1293" w:rsidRPr="005B07BA" w14:paraId="7909DA6C" w14:textId="77777777" w:rsidTr="00960F5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14:paraId="0BA139A9" w14:textId="77777777" w:rsidR="00BC1293" w:rsidRPr="005B07BA" w:rsidRDefault="00BC1293"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FFFFFF" w:fill="FFFFFF"/>
            <w:noWrap/>
            <w:vAlign w:val="bottom"/>
          </w:tcPr>
          <w:p w14:paraId="432DB9C6" w14:textId="3D2CE1BB" w:rsidR="00BC1293" w:rsidRPr="005B07BA" w:rsidRDefault="001E3BDA" w:rsidP="00A87062">
            <w:pPr>
              <w:rPr>
                <w:rFonts w:ascii="Calibri" w:eastAsia="Times New Roman" w:hAnsi="Calibri" w:cs="Calibri"/>
                <w:sz w:val="22"/>
                <w:szCs w:val="22"/>
              </w:rPr>
            </w:pPr>
            <w:r>
              <w:rPr>
                <w:rFonts w:ascii="Calibri" w:eastAsia="Times New Roman" w:hAnsi="Calibri" w:cs="Calibri"/>
                <w:sz w:val="22"/>
                <w:szCs w:val="22"/>
              </w:rPr>
              <w:t>Asphalt Seal</w:t>
            </w:r>
          </w:p>
        </w:tc>
        <w:tc>
          <w:tcPr>
            <w:tcW w:w="1415" w:type="dxa"/>
            <w:tcBorders>
              <w:top w:val="nil"/>
              <w:left w:val="nil"/>
              <w:bottom w:val="single" w:sz="4" w:space="0" w:color="000000"/>
              <w:right w:val="single" w:sz="4" w:space="0" w:color="000000"/>
            </w:tcBorders>
            <w:shd w:val="clear" w:color="FFFFFF" w:fill="FFFFFF"/>
            <w:noWrap/>
            <w:vAlign w:val="bottom"/>
            <w:hideMark/>
          </w:tcPr>
          <w:p w14:paraId="4C3CAF4E" w14:textId="77777777" w:rsidR="00BC1293" w:rsidRPr="005B07BA" w:rsidRDefault="00BC1293"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tcPr>
          <w:p w14:paraId="4F1E1D06" w14:textId="1DA9F1FB" w:rsidR="00BC1293" w:rsidRPr="00542977" w:rsidRDefault="001E3BDA"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$6,010</w:t>
            </w:r>
          </w:p>
        </w:tc>
        <w:tc>
          <w:tcPr>
            <w:tcW w:w="1606" w:type="dxa"/>
            <w:tcBorders>
              <w:top w:val="nil"/>
              <w:left w:val="nil"/>
              <w:bottom w:val="nil"/>
              <w:right w:val="nil"/>
            </w:tcBorders>
            <w:shd w:val="clear" w:color="auto" w:fill="auto"/>
            <w:noWrap/>
            <w:vAlign w:val="bottom"/>
            <w:hideMark/>
          </w:tcPr>
          <w:p w14:paraId="514C5947" w14:textId="77777777" w:rsidR="00BC1293" w:rsidRPr="005B07BA" w:rsidRDefault="00BC1293" w:rsidP="00A87062">
            <w:pPr>
              <w:jc w:val="right"/>
              <w:rPr>
                <w:rFonts w:ascii="Arial" w:eastAsia="Times New Roman" w:hAnsi="Arial" w:cs="Arial"/>
                <w:sz w:val="20"/>
                <w:szCs w:val="20"/>
              </w:rPr>
            </w:pPr>
          </w:p>
        </w:tc>
      </w:tr>
      <w:tr w:rsidR="00BC1293" w:rsidRPr="005B07BA" w14:paraId="0CC5F8DF" w14:textId="77777777" w:rsidTr="00BC1293">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14:paraId="0A0D5514" w14:textId="77777777" w:rsidR="00BC1293" w:rsidRPr="005B07BA" w:rsidRDefault="00BC1293"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3778" w:type="dxa"/>
            <w:tcBorders>
              <w:top w:val="nil"/>
              <w:left w:val="nil"/>
              <w:bottom w:val="single" w:sz="4" w:space="0" w:color="000000"/>
              <w:right w:val="single" w:sz="4" w:space="0" w:color="000000"/>
            </w:tcBorders>
            <w:shd w:val="clear" w:color="FFFFFF" w:fill="FFFFFF"/>
            <w:noWrap/>
            <w:vAlign w:val="bottom"/>
            <w:hideMark/>
          </w:tcPr>
          <w:p w14:paraId="3C858CD9" w14:textId="77777777" w:rsidR="00BC1293" w:rsidRPr="005B07BA" w:rsidRDefault="00BC1293" w:rsidP="00A87062">
            <w:pPr>
              <w:rPr>
                <w:rFonts w:ascii="Calibri" w:eastAsia="Times New Roman" w:hAnsi="Calibri" w:cs="Calibri"/>
                <w:sz w:val="22"/>
                <w:szCs w:val="22"/>
              </w:rPr>
            </w:pPr>
            <w:r>
              <w:rPr>
                <w:rFonts w:ascii="Calibri" w:eastAsia="Times New Roman" w:hAnsi="Calibri" w:cs="Calibri"/>
                <w:sz w:val="22"/>
                <w:szCs w:val="22"/>
              </w:rPr>
              <w:t>Replace Toy Structure – Tot Lot</w:t>
            </w:r>
          </w:p>
        </w:tc>
        <w:tc>
          <w:tcPr>
            <w:tcW w:w="1415" w:type="dxa"/>
            <w:tcBorders>
              <w:top w:val="nil"/>
              <w:left w:val="nil"/>
              <w:bottom w:val="single" w:sz="4" w:space="0" w:color="000000"/>
              <w:right w:val="single" w:sz="4" w:space="0" w:color="000000"/>
            </w:tcBorders>
            <w:shd w:val="clear" w:color="FFFFFF" w:fill="FFFFFF"/>
            <w:noWrap/>
            <w:vAlign w:val="bottom"/>
            <w:hideMark/>
          </w:tcPr>
          <w:p w14:paraId="6A793D97" w14:textId="77777777" w:rsidR="00BC1293" w:rsidRPr="005B07BA" w:rsidRDefault="00BC1293"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tcPr>
          <w:p w14:paraId="483CC51D" w14:textId="61F1C72E" w:rsidR="00BC1293" w:rsidRPr="00542977" w:rsidRDefault="00BE0230" w:rsidP="00A87062">
            <w:pPr>
              <w:jc w:val="right"/>
              <w:rPr>
                <w:rFonts w:asciiTheme="majorHAnsi" w:eastAsia="Times New Roman" w:hAnsiTheme="majorHAnsi" w:cs="Arial"/>
                <w:sz w:val="20"/>
                <w:szCs w:val="20"/>
              </w:rPr>
            </w:pPr>
            <w:r>
              <w:rPr>
                <w:rFonts w:asciiTheme="majorHAnsi" w:eastAsia="Times New Roman" w:hAnsiTheme="majorHAnsi" w:cs="Arial"/>
                <w:sz w:val="20"/>
                <w:szCs w:val="20"/>
              </w:rPr>
              <w:t>26,670</w:t>
            </w:r>
          </w:p>
        </w:tc>
        <w:tc>
          <w:tcPr>
            <w:tcW w:w="1606" w:type="dxa"/>
            <w:tcBorders>
              <w:top w:val="nil"/>
              <w:left w:val="nil"/>
              <w:bottom w:val="nil"/>
              <w:right w:val="nil"/>
            </w:tcBorders>
            <w:shd w:val="clear" w:color="auto" w:fill="auto"/>
            <w:noWrap/>
            <w:vAlign w:val="bottom"/>
            <w:hideMark/>
          </w:tcPr>
          <w:p w14:paraId="5E62BBA8" w14:textId="77777777" w:rsidR="00BC1293" w:rsidRPr="005B07BA" w:rsidRDefault="00BC1293" w:rsidP="00A87062">
            <w:pPr>
              <w:jc w:val="right"/>
              <w:rPr>
                <w:rFonts w:ascii="Arial" w:eastAsia="Times New Roman" w:hAnsi="Arial" w:cs="Arial"/>
                <w:sz w:val="20"/>
                <w:szCs w:val="20"/>
              </w:rPr>
            </w:pPr>
          </w:p>
        </w:tc>
      </w:tr>
      <w:tr w:rsidR="00BC1293" w:rsidRPr="00542977" w14:paraId="6F064133" w14:textId="77777777" w:rsidTr="00BC1293">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hideMark/>
          </w:tcPr>
          <w:p w14:paraId="21E93883" w14:textId="77777777" w:rsidR="00BC1293" w:rsidRPr="00542977" w:rsidRDefault="00BC1293" w:rsidP="00A87062">
            <w:pPr>
              <w:rPr>
                <w:rFonts w:asciiTheme="majorHAnsi" w:eastAsia="Times New Roman" w:hAnsiTheme="majorHAnsi" w:cs="Calibri"/>
                <w:b/>
                <w:sz w:val="22"/>
                <w:szCs w:val="22"/>
              </w:rPr>
            </w:pPr>
            <w:r w:rsidRPr="00542977">
              <w:rPr>
                <w:rFonts w:asciiTheme="majorHAnsi" w:eastAsia="Times New Roman" w:hAnsiTheme="majorHAnsi" w:cs="Calibri"/>
                <w:b/>
                <w:sz w:val="22"/>
                <w:szCs w:val="22"/>
              </w:rPr>
              <w:t> </w:t>
            </w:r>
          </w:p>
        </w:tc>
        <w:tc>
          <w:tcPr>
            <w:tcW w:w="3778" w:type="dxa"/>
            <w:tcBorders>
              <w:top w:val="nil"/>
              <w:left w:val="nil"/>
              <w:bottom w:val="single" w:sz="4" w:space="0" w:color="000000"/>
              <w:right w:val="single" w:sz="4" w:space="0" w:color="000000"/>
            </w:tcBorders>
            <w:shd w:val="clear" w:color="FFFFFF" w:fill="FFFFFF"/>
            <w:noWrap/>
            <w:vAlign w:val="bottom"/>
            <w:hideMark/>
          </w:tcPr>
          <w:p w14:paraId="0B29C798" w14:textId="77777777" w:rsidR="00BC1293" w:rsidRPr="00542977" w:rsidRDefault="00BC1293" w:rsidP="00A87062">
            <w:pPr>
              <w:rPr>
                <w:rFonts w:asciiTheme="majorHAnsi" w:eastAsia="Times New Roman" w:hAnsiTheme="majorHAnsi" w:cs="Arial"/>
                <w:b/>
                <w:bCs/>
                <w:sz w:val="20"/>
                <w:szCs w:val="20"/>
              </w:rPr>
            </w:pPr>
            <w:r w:rsidRPr="00542977">
              <w:rPr>
                <w:rFonts w:asciiTheme="majorHAnsi" w:eastAsia="Times New Roman" w:hAnsiTheme="majorHAnsi" w:cs="Arial"/>
                <w:b/>
                <w:bCs/>
                <w:sz w:val="20"/>
                <w:szCs w:val="20"/>
              </w:rPr>
              <w:t>TOTAL RESERVE</w:t>
            </w:r>
            <w:r>
              <w:rPr>
                <w:rFonts w:asciiTheme="majorHAnsi" w:eastAsia="Times New Roman" w:hAnsiTheme="majorHAnsi" w:cs="Arial"/>
                <w:b/>
                <w:bCs/>
                <w:sz w:val="20"/>
                <w:szCs w:val="20"/>
              </w:rPr>
              <w:t xml:space="preserve"> FUND</w:t>
            </w:r>
            <w:r w:rsidRPr="00542977">
              <w:rPr>
                <w:rFonts w:asciiTheme="majorHAnsi" w:eastAsia="Times New Roman" w:hAnsiTheme="majorHAnsi" w:cs="Arial"/>
                <w:b/>
                <w:bCs/>
                <w:sz w:val="20"/>
                <w:szCs w:val="20"/>
              </w:rPr>
              <w:t xml:space="preserve"> EXPEN</w:t>
            </w:r>
            <w:r>
              <w:rPr>
                <w:rFonts w:asciiTheme="majorHAnsi" w:eastAsia="Times New Roman" w:hAnsiTheme="majorHAnsi" w:cs="Arial"/>
                <w:b/>
                <w:bCs/>
                <w:sz w:val="20"/>
                <w:szCs w:val="20"/>
              </w:rPr>
              <w:t>DITURE</w:t>
            </w:r>
            <w:r w:rsidRPr="00542977">
              <w:rPr>
                <w:rFonts w:asciiTheme="majorHAnsi" w:eastAsia="Times New Roman" w:hAnsiTheme="majorHAnsi" w:cs="Arial"/>
                <w:b/>
                <w:bCs/>
                <w:sz w:val="20"/>
                <w:szCs w:val="20"/>
              </w:rPr>
              <w:t>S</w:t>
            </w:r>
          </w:p>
        </w:tc>
        <w:tc>
          <w:tcPr>
            <w:tcW w:w="1415" w:type="dxa"/>
            <w:tcBorders>
              <w:top w:val="nil"/>
              <w:left w:val="nil"/>
              <w:bottom w:val="single" w:sz="4" w:space="0" w:color="000000"/>
              <w:right w:val="single" w:sz="4" w:space="0" w:color="000000"/>
            </w:tcBorders>
            <w:shd w:val="clear" w:color="FFFFFF" w:fill="FFFFFF"/>
            <w:noWrap/>
            <w:vAlign w:val="bottom"/>
            <w:hideMark/>
          </w:tcPr>
          <w:p w14:paraId="5CDAC911" w14:textId="77777777" w:rsidR="00BC1293" w:rsidRPr="00542977" w:rsidRDefault="00BC1293" w:rsidP="00A87062">
            <w:pPr>
              <w:rPr>
                <w:rFonts w:asciiTheme="majorHAnsi" w:eastAsia="Times New Roman" w:hAnsiTheme="majorHAnsi" w:cs="Calibri"/>
                <w:b/>
                <w:sz w:val="22"/>
                <w:szCs w:val="22"/>
              </w:rPr>
            </w:pPr>
            <w:r w:rsidRPr="00542977">
              <w:rPr>
                <w:rFonts w:asciiTheme="majorHAnsi" w:eastAsia="Times New Roman" w:hAnsiTheme="majorHAnsi" w:cs="Calibri"/>
                <w:b/>
                <w:sz w:val="22"/>
                <w:szCs w:val="22"/>
              </w:rPr>
              <w:t> </w:t>
            </w:r>
          </w:p>
        </w:tc>
        <w:tc>
          <w:tcPr>
            <w:tcW w:w="1520" w:type="dxa"/>
            <w:tcBorders>
              <w:top w:val="nil"/>
              <w:left w:val="nil"/>
              <w:bottom w:val="single" w:sz="4" w:space="0" w:color="000000"/>
              <w:right w:val="single" w:sz="4" w:space="0" w:color="000000"/>
            </w:tcBorders>
            <w:shd w:val="clear" w:color="FFFFFF" w:fill="FFFFFF"/>
            <w:noWrap/>
            <w:vAlign w:val="bottom"/>
          </w:tcPr>
          <w:p w14:paraId="50606984" w14:textId="79B8C5B3" w:rsidR="00BC1293" w:rsidRPr="00542977" w:rsidRDefault="00BE0230" w:rsidP="00A87062">
            <w:pPr>
              <w:jc w:val="right"/>
              <w:rPr>
                <w:rFonts w:asciiTheme="majorHAnsi" w:eastAsia="Times New Roman" w:hAnsiTheme="majorHAnsi" w:cs="Arial"/>
                <w:b/>
                <w:bCs/>
                <w:sz w:val="20"/>
                <w:szCs w:val="20"/>
              </w:rPr>
            </w:pPr>
            <w:r>
              <w:rPr>
                <w:rFonts w:asciiTheme="majorHAnsi" w:eastAsia="Times New Roman" w:hAnsiTheme="majorHAnsi" w:cs="Arial"/>
                <w:b/>
                <w:bCs/>
                <w:sz w:val="20"/>
                <w:szCs w:val="20"/>
              </w:rPr>
              <w:t>$</w:t>
            </w:r>
            <w:r w:rsidR="001E3BDA">
              <w:rPr>
                <w:rFonts w:asciiTheme="majorHAnsi" w:eastAsia="Times New Roman" w:hAnsiTheme="majorHAnsi" w:cs="Arial"/>
                <w:b/>
                <w:bCs/>
                <w:sz w:val="20"/>
                <w:szCs w:val="20"/>
              </w:rPr>
              <w:t>33</w:t>
            </w:r>
            <w:r>
              <w:rPr>
                <w:rFonts w:asciiTheme="majorHAnsi" w:eastAsia="Times New Roman" w:hAnsiTheme="majorHAnsi" w:cs="Arial"/>
                <w:b/>
                <w:bCs/>
                <w:sz w:val="20"/>
                <w:szCs w:val="20"/>
              </w:rPr>
              <w:t>,</w:t>
            </w:r>
            <w:r w:rsidR="001E3BDA">
              <w:rPr>
                <w:rFonts w:asciiTheme="majorHAnsi" w:eastAsia="Times New Roman" w:hAnsiTheme="majorHAnsi" w:cs="Arial"/>
                <w:b/>
                <w:bCs/>
                <w:sz w:val="20"/>
                <w:szCs w:val="20"/>
              </w:rPr>
              <w:t>580</w:t>
            </w:r>
          </w:p>
        </w:tc>
        <w:tc>
          <w:tcPr>
            <w:tcW w:w="1606" w:type="dxa"/>
            <w:tcBorders>
              <w:top w:val="nil"/>
              <w:left w:val="nil"/>
              <w:bottom w:val="nil"/>
              <w:right w:val="nil"/>
            </w:tcBorders>
            <w:shd w:val="clear" w:color="auto" w:fill="auto"/>
            <w:noWrap/>
            <w:vAlign w:val="bottom"/>
          </w:tcPr>
          <w:p w14:paraId="1DBCCCB7" w14:textId="77777777" w:rsidR="00BC1293" w:rsidRPr="00542977" w:rsidRDefault="00BC1293" w:rsidP="00A87062">
            <w:pPr>
              <w:jc w:val="right"/>
              <w:rPr>
                <w:rFonts w:asciiTheme="majorHAnsi" w:eastAsia="Times New Roman" w:hAnsiTheme="majorHAnsi" w:cs="Arial"/>
                <w:b/>
                <w:bCs/>
                <w:sz w:val="20"/>
                <w:szCs w:val="20"/>
              </w:rPr>
            </w:pPr>
          </w:p>
        </w:tc>
      </w:tr>
      <w:tr w:rsidR="00BC1293" w:rsidRPr="00542977" w14:paraId="1E1B7DFC" w14:textId="77777777" w:rsidTr="00A87062">
        <w:trPr>
          <w:gridAfter w:val="1"/>
          <w:wAfter w:w="222" w:type="dxa"/>
          <w:trHeight w:val="300"/>
        </w:trPr>
        <w:tc>
          <w:tcPr>
            <w:tcW w:w="1975" w:type="dxa"/>
            <w:tcBorders>
              <w:top w:val="nil"/>
              <w:left w:val="single" w:sz="4" w:space="0" w:color="000000"/>
              <w:bottom w:val="single" w:sz="4" w:space="0" w:color="000000"/>
              <w:right w:val="single" w:sz="4" w:space="0" w:color="000000"/>
            </w:tcBorders>
            <w:shd w:val="clear" w:color="FFFFFF" w:fill="FFFFFF"/>
            <w:noWrap/>
            <w:vAlign w:val="bottom"/>
          </w:tcPr>
          <w:p w14:paraId="5E002E9F" w14:textId="77777777" w:rsidR="00BC1293" w:rsidRPr="00542977" w:rsidRDefault="00BC1293" w:rsidP="00A87062">
            <w:pPr>
              <w:rPr>
                <w:rFonts w:asciiTheme="majorHAnsi" w:eastAsia="Times New Roman" w:hAnsiTheme="majorHAnsi" w:cs="Calibri"/>
                <w:b/>
                <w:sz w:val="22"/>
                <w:szCs w:val="22"/>
              </w:rPr>
            </w:pPr>
          </w:p>
        </w:tc>
        <w:tc>
          <w:tcPr>
            <w:tcW w:w="3778" w:type="dxa"/>
            <w:tcBorders>
              <w:top w:val="nil"/>
              <w:left w:val="nil"/>
              <w:bottom w:val="single" w:sz="4" w:space="0" w:color="000000"/>
              <w:right w:val="single" w:sz="4" w:space="0" w:color="000000"/>
            </w:tcBorders>
            <w:shd w:val="clear" w:color="FFFFFF" w:fill="FFFFFF"/>
            <w:noWrap/>
            <w:vAlign w:val="bottom"/>
          </w:tcPr>
          <w:p w14:paraId="48097595" w14:textId="77777777" w:rsidR="00BC1293" w:rsidRPr="00542977" w:rsidRDefault="00BC1293" w:rsidP="00A87062">
            <w:pPr>
              <w:rPr>
                <w:rFonts w:asciiTheme="majorHAnsi" w:eastAsia="Times New Roman" w:hAnsiTheme="majorHAnsi" w:cs="Arial"/>
                <w:b/>
                <w:bCs/>
                <w:sz w:val="20"/>
                <w:szCs w:val="20"/>
              </w:rPr>
            </w:pPr>
          </w:p>
        </w:tc>
        <w:tc>
          <w:tcPr>
            <w:tcW w:w="1415" w:type="dxa"/>
            <w:tcBorders>
              <w:top w:val="nil"/>
              <w:left w:val="nil"/>
              <w:bottom w:val="single" w:sz="4" w:space="0" w:color="000000"/>
              <w:right w:val="single" w:sz="4" w:space="0" w:color="000000"/>
            </w:tcBorders>
            <w:shd w:val="clear" w:color="FFFFFF" w:fill="FFFFFF"/>
            <w:noWrap/>
            <w:vAlign w:val="bottom"/>
          </w:tcPr>
          <w:p w14:paraId="2DF0BD95" w14:textId="77777777" w:rsidR="00BC1293" w:rsidRPr="00542977" w:rsidRDefault="00BC1293" w:rsidP="00A87062">
            <w:pPr>
              <w:rPr>
                <w:rFonts w:asciiTheme="majorHAnsi" w:eastAsia="Times New Roman" w:hAnsiTheme="majorHAnsi" w:cs="Calibri"/>
                <w:b/>
                <w:sz w:val="22"/>
                <w:szCs w:val="22"/>
              </w:rPr>
            </w:pPr>
          </w:p>
        </w:tc>
        <w:tc>
          <w:tcPr>
            <w:tcW w:w="1520" w:type="dxa"/>
            <w:tcBorders>
              <w:top w:val="nil"/>
              <w:left w:val="nil"/>
              <w:bottom w:val="single" w:sz="4" w:space="0" w:color="000000"/>
              <w:right w:val="single" w:sz="4" w:space="0" w:color="000000"/>
            </w:tcBorders>
            <w:shd w:val="clear" w:color="FFFFFF" w:fill="FFFFFF"/>
            <w:noWrap/>
            <w:vAlign w:val="bottom"/>
          </w:tcPr>
          <w:p w14:paraId="07A5B88D" w14:textId="77777777" w:rsidR="00BC1293" w:rsidRPr="00542977" w:rsidRDefault="00BC1293" w:rsidP="00A87062">
            <w:pPr>
              <w:jc w:val="right"/>
              <w:rPr>
                <w:rFonts w:asciiTheme="majorHAnsi" w:eastAsia="Times New Roman" w:hAnsiTheme="majorHAnsi" w:cs="Arial"/>
                <w:b/>
                <w:bCs/>
                <w:sz w:val="20"/>
                <w:szCs w:val="20"/>
              </w:rPr>
            </w:pPr>
          </w:p>
        </w:tc>
        <w:tc>
          <w:tcPr>
            <w:tcW w:w="1606" w:type="dxa"/>
            <w:tcBorders>
              <w:top w:val="nil"/>
              <w:left w:val="nil"/>
              <w:bottom w:val="nil"/>
              <w:right w:val="nil"/>
            </w:tcBorders>
            <w:shd w:val="clear" w:color="auto" w:fill="auto"/>
            <w:noWrap/>
            <w:vAlign w:val="bottom"/>
          </w:tcPr>
          <w:p w14:paraId="7BA5AE45" w14:textId="77777777" w:rsidR="00BC1293" w:rsidRPr="00542977" w:rsidRDefault="00BC1293" w:rsidP="00A87062">
            <w:pPr>
              <w:jc w:val="right"/>
              <w:rPr>
                <w:rFonts w:asciiTheme="majorHAnsi" w:eastAsia="Times New Roman" w:hAnsiTheme="majorHAnsi" w:cs="Arial"/>
                <w:b/>
                <w:bCs/>
                <w:sz w:val="20"/>
                <w:szCs w:val="20"/>
              </w:rPr>
            </w:pPr>
          </w:p>
        </w:tc>
      </w:tr>
      <w:tr w:rsidR="00BC1293" w:rsidRPr="005B07BA" w14:paraId="57A5F056" w14:textId="77777777" w:rsidTr="001A5006">
        <w:trPr>
          <w:gridAfter w:val="1"/>
          <w:wAfter w:w="222" w:type="dxa"/>
          <w:trHeight w:val="300"/>
        </w:trPr>
        <w:tc>
          <w:tcPr>
            <w:tcW w:w="5753" w:type="dxa"/>
            <w:gridSpan w:val="2"/>
            <w:tcBorders>
              <w:top w:val="nil"/>
              <w:left w:val="single" w:sz="4" w:space="0" w:color="000000"/>
              <w:bottom w:val="single" w:sz="4" w:space="0" w:color="000000"/>
              <w:right w:val="single" w:sz="4" w:space="0" w:color="000000"/>
            </w:tcBorders>
            <w:shd w:val="clear" w:color="999999" w:fill="999999"/>
            <w:noWrap/>
            <w:vAlign w:val="bottom"/>
            <w:hideMark/>
          </w:tcPr>
          <w:p w14:paraId="1FBCFC33" w14:textId="77777777" w:rsidR="00BC1293" w:rsidRPr="00A52AEE" w:rsidRDefault="00BC1293" w:rsidP="00A87062">
            <w:pPr>
              <w:rPr>
                <w:rFonts w:ascii="Calibri" w:eastAsia="Times New Roman" w:hAnsi="Calibri" w:cs="Calibri"/>
                <w:b/>
                <w:bCs/>
                <w:sz w:val="22"/>
                <w:szCs w:val="22"/>
              </w:rPr>
            </w:pPr>
            <w:r>
              <w:rPr>
                <w:rFonts w:ascii="Calibri" w:eastAsia="Times New Roman" w:hAnsi="Calibri" w:cs="Calibri"/>
                <w:b/>
                <w:bCs/>
                <w:sz w:val="22"/>
                <w:szCs w:val="22"/>
              </w:rPr>
              <w:t xml:space="preserve">NET INCREASE (DECREASE) IN </w:t>
            </w:r>
            <w:r w:rsidRPr="005B07BA">
              <w:rPr>
                <w:rFonts w:ascii="Calibri" w:eastAsia="Times New Roman" w:hAnsi="Calibri" w:cs="Calibri"/>
                <w:b/>
                <w:bCs/>
                <w:sz w:val="22"/>
                <w:szCs w:val="22"/>
              </w:rPr>
              <w:t>RESERV</w:t>
            </w:r>
            <w:r>
              <w:rPr>
                <w:rFonts w:ascii="Calibri" w:eastAsia="Times New Roman" w:hAnsi="Calibri" w:cs="Calibri"/>
                <w:b/>
                <w:bCs/>
                <w:sz w:val="22"/>
                <w:szCs w:val="22"/>
              </w:rPr>
              <w:t>E FUND</w:t>
            </w:r>
          </w:p>
        </w:tc>
        <w:tc>
          <w:tcPr>
            <w:tcW w:w="1415" w:type="dxa"/>
            <w:tcBorders>
              <w:top w:val="nil"/>
              <w:left w:val="nil"/>
              <w:bottom w:val="single" w:sz="4" w:space="0" w:color="000000"/>
              <w:right w:val="single" w:sz="4" w:space="0" w:color="000000"/>
            </w:tcBorders>
            <w:shd w:val="clear" w:color="999999" w:fill="999999"/>
            <w:noWrap/>
            <w:vAlign w:val="bottom"/>
            <w:hideMark/>
          </w:tcPr>
          <w:p w14:paraId="3023E73A" w14:textId="77777777" w:rsidR="00BC1293" w:rsidRPr="005B07BA" w:rsidRDefault="00BC1293" w:rsidP="00A87062">
            <w:pPr>
              <w:rPr>
                <w:rFonts w:ascii="Calibri" w:eastAsia="Times New Roman" w:hAnsi="Calibri" w:cs="Calibri"/>
                <w:sz w:val="22"/>
                <w:szCs w:val="22"/>
              </w:rPr>
            </w:pPr>
            <w:r w:rsidRPr="005B07BA">
              <w:rPr>
                <w:rFonts w:ascii="Calibri" w:eastAsia="Times New Roman" w:hAnsi="Calibri" w:cs="Calibri"/>
                <w:sz w:val="22"/>
                <w:szCs w:val="22"/>
              </w:rPr>
              <w:t> </w:t>
            </w:r>
          </w:p>
        </w:tc>
        <w:tc>
          <w:tcPr>
            <w:tcW w:w="1520" w:type="dxa"/>
            <w:tcBorders>
              <w:top w:val="nil"/>
              <w:left w:val="nil"/>
              <w:bottom w:val="single" w:sz="4" w:space="0" w:color="000000"/>
              <w:right w:val="single" w:sz="4" w:space="0" w:color="000000"/>
            </w:tcBorders>
            <w:shd w:val="clear" w:color="999999" w:fill="999999"/>
            <w:noWrap/>
            <w:vAlign w:val="bottom"/>
          </w:tcPr>
          <w:p w14:paraId="6C6A6679" w14:textId="61EDAF7E" w:rsidR="00BC1293" w:rsidRPr="005B07BA" w:rsidRDefault="00960F52" w:rsidP="00A87062">
            <w:pPr>
              <w:jc w:val="right"/>
              <w:rPr>
                <w:rFonts w:ascii="Calibri" w:eastAsia="Times New Roman" w:hAnsi="Calibri" w:cs="Calibri"/>
                <w:sz w:val="22"/>
                <w:szCs w:val="22"/>
              </w:rPr>
            </w:pPr>
            <w:r>
              <w:rPr>
                <w:rFonts w:ascii="Calibri" w:eastAsia="Times New Roman" w:hAnsi="Calibri" w:cs="Calibri"/>
                <w:sz w:val="22"/>
                <w:szCs w:val="22"/>
              </w:rPr>
              <w:t>$</w:t>
            </w:r>
            <w:r w:rsidR="001E3BDA">
              <w:rPr>
                <w:rFonts w:ascii="Calibri" w:eastAsia="Times New Roman" w:hAnsi="Calibri" w:cs="Calibri"/>
                <w:sz w:val="22"/>
                <w:szCs w:val="22"/>
              </w:rPr>
              <w:t>47</w:t>
            </w:r>
            <w:r w:rsidR="00FB2F48">
              <w:rPr>
                <w:rFonts w:ascii="Calibri" w:eastAsia="Times New Roman" w:hAnsi="Calibri" w:cs="Calibri"/>
                <w:sz w:val="22"/>
                <w:szCs w:val="22"/>
              </w:rPr>
              <w:t>,</w:t>
            </w:r>
            <w:r w:rsidR="001E3BDA">
              <w:rPr>
                <w:rFonts w:ascii="Calibri" w:eastAsia="Times New Roman" w:hAnsi="Calibri" w:cs="Calibri"/>
                <w:sz w:val="22"/>
                <w:szCs w:val="22"/>
              </w:rPr>
              <w:t>920</w:t>
            </w:r>
          </w:p>
        </w:tc>
        <w:tc>
          <w:tcPr>
            <w:tcW w:w="1606" w:type="dxa"/>
            <w:tcBorders>
              <w:top w:val="nil"/>
              <w:left w:val="nil"/>
              <w:bottom w:val="nil"/>
              <w:right w:val="nil"/>
            </w:tcBorders>
            <w:shd w:val="clear" w:color="auto" w:fill="auto"/>
            <w:noWrap/>
            <w:vAlign w:val="bottom"/>
            <w:hideMark/>
          </w:tcPr>
          <w:p w14:paraId="48EA17F5" w14:textId="77777777" w:rsidR="00BC1293" w:rsidRPr="005B07BA" w:rsidRDefault="00BC1293" w:rsidP="00A87062">
            <w:pPr>
              <w:rPr>
                <w:rFonts w:ascii="Calibri" w:eastAsia="Times New Roman" w:hAnsi="Calibri" w:cs="Calibri"/>
                <w:sz w:val="22"/>
                <w:szCs w:val="22"/>
              </w:rPr>
            </w:pPr>
          </w:p>
        </w:tc>
      </w:tr>
      <w:tr w:rsidR="00EF6E4B" w:rsidRPr="005B07BA" w14:paraId="28E03A95" w14:textId="77777777" w:rsidTr="00BC1293">
        <w:trPr>
          <w:gridAfter w:val="1"/>
          <w:wAfter w:w="222" w:type="dxa"/>
          <w:trHeight w:val="300"/>
        </w:trPr>
        <w:tc>
          <w:tcPr>
            <w:tcW w:w="1975" w:type="dxa"/>
            <w:tcBorders>
              <w:top w:val="nil"/>
              <w:left w:val="nil"/>
              <w:bottom w:val="nil"/>
              <w:right w:val="nil"/>
            </w:tcBorders>
            <w:shd w:val="clear" w:color="auto" w:fill="auto"/>
            <w:noWrap/>
            <w:vAlign w:val="bottom"/>
          </w:tcPr>
          <w:p w14:paraId="313B1ADA" w14:textId="77777777" w:rsidR="00EF6E4B" w:rsidRPr="005B07BA" w:rsidRDefault="00EF6E4B" w:rsidP="00EF6E4B">
            <w:pPr>
              <w:rPr>
                <w:rFonts w:ascii="Arial" w:eastAsia="Times New Roman" w:hAnsi="Arial" w:cs="Arial"/>
                <w:b/>
                <w:bCs/>
                <w:color w:val="000000"/>
                <w:sz w:val="20"/>
                <w:szCs w:val="20"/>
              </w:rPr>
            </w:pPr>
          </w:p>
        </w:tc>
        <w:tc>
          <w:tcPr>
            <w:tcW w:w="3778" w:type="dxa"/>
            <w:tcBorders>
              <w:top w:val="nil"/>
              <w:left w:val="nil"/>
              <w:bottom w:val="nil"/>
              <w:right w:val="nil"/>
            </w:tcBorders>
            <w:shd w:val="clear" w:color="auto" w:fill="auto"/>
            <w:noWrap/>
            <w:vAlign w:val="bottom"/>
          </w:tcPr>
          <w:p w14:paraId="4381F829" w14:textId="77777777" w:rsidR="00EF6E4B" w:rsidRPr="005B07BA" w:rsidRDefault="00EF6E4B" w:rsidP="00EF6E4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tcPr>
          <w:p w14:paraId="6C1A0400" w14:textId="77777777" w:rsidR="00EF6E4B" w:rsidRPr="005B07BA" w:rsidRDefault="00EF6E4B" w:rsidP="00EF6E4B">
            <w:pPr>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tcPr>
          <w:p w14:paraId="3D185C4D" w14:textId="77777777" w:rsidR="00EF6E4B" w:rsidRPr="005B07BA" w:rsidRDefault="00EF6E4B" w:rsidP="00EF6E4B">
            <w:pPr>
              <w:rPr>
                <w:rFonts w:ascii="Times New Roman" w:eastAsia="Times New Roman" w:hAnsi="Times New Roman" w:cs="Times New Roman"/>
                <w:sz w:val="20"/>
                <w:szCs w:val="20"/>
              </w:rPr>
            </w:pPr>
          </w:p>
        </w:tc>
        <w:tc>
          <w:tcPr>
            <w:tcW w:w="1606" w:type="dxa"/>
            <w:tcBorders>
              <w:top w:val="nil"/>
              <w:left w:val="nil"/>
              <w:bottom w:val="nil"/>
              <w:right w:val="nil"/>
            </w:tcBorders>
            <w:shd w:val="clear" w:color="auto" w:fill="auto"/>
            <w:noWrap/>
            <w:vAlign w:val="bottom"/>
          </w:tcPr>
          <w:p w14:paraId="6A99C9D1" w14:textId="77777777" w:rsidR="00EF6E4B" w:rsidRPr="005B07BA" w:rsidRDefault="00EF6E4B" w:rsidP="00EF6E4B">
            <w:pPr>
              <w:rPr>
                <w:rFonts w:ascii="Times New Roman" w:eastAsia="Times New Roman" w:hAnsi="Times New Roman" w:cs="Times New Roman"/>
                <w:sz w:val="20"/>
                <w:szCs w:val="20"/>
              </w:rPr>
            </w:pPr>
          </w:p>
        </w:tc>
      </w:tr>
      <w:tr w:rsidR="00EF6E4B" w:rsidRPr="005B07BA" w14:paraId="01247290" w14:textId="77777777" w:rsidTr="00BC1293">
        <w:trPr>
          <w:gridAfter w:val="1"/>
          <w:wAfter w:w="222" w:type="dxa"/>
          <w:trHeight w:val="300"/>
        </w:trPr>
        <w:tc>
          <w:tcPr>
            <w:tcW w:w="1975" w:type="dxa"/>
            <w:tcBorders>
              <w:top w:val="nil"/>
              <w:left w:val="nil"/>
              <w:bottom w:val="nil"/>
              <w:right w:val="nil"/>
            </w:tcBorders>
            <w:shd w:val="clear" w:color="auto" w:fill="auto"/>
            <w:noWrap/>
            <w:vAlign w:val="bottom"/>
          </w:tcPr>
          <w:p w14:paraId="7557827C" w14:textId="77777777" w:rsidR="00EF6E4B" w:rsidRPr="005B07BA" w:rsidRDefault="00EF6E4B" w:rsidP="00EF6E4B">
            <w:pPr>
              <w:rPr>
                <w:rFonts w:ascii="Times New Roman" w:eastAsia="Times New Roman" w:hAnsi="Times New Roman" w:cs="Times New Roman"/>
                <w:sz w:val="20"/>
                <w:szCs w:val="20"/>
              </w:rPr>
            </w:pPr>
          </w:p>
        </w:tc>
        <w:tc>
          <w:tcPr>
            <w:tcW w:w="3778" w:type="dxa"/>
            <w:tcBorders>
              <w:top w:val="nil"/>
              <w:left w:val="nil"/>
              <w:bottom w:val="nil"/>
              <w:right w:val="nil"/>
            </w:tcBorders>
            <w:shd w:val="clear" w:color="auto" w:fill="auto"/>
            <w:noWrap/>
            <w:vAlign w:val="bottom"/>
            <w:hideMark/>
          </w:tcPr>
          <w:p w14:paraId="3935CC54" w14:textId="77777777" w:rsidR="00EF6E4B" w:rsidRPr="005B07BA" w:rsidRDefault="00EF6E4B" w:rsidP="00EF6E4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FEC80F7" w14:textId="77777777" w:rsidR="00EF6E4B" w:rsidRPr="005B07BA" w:rsidRDefault="00EF6E4B" w:rsidP="00EF6E4B">
            <w:pPr>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F1C6464" w14:textId="77777777" w:rsidR="00EF6E4B" w:rsidRPr="005B07BA" w:rsidRDefault="00EF6E4B" w:rsidP="00EF6E4B">
            <w:pPr>
              <w:rPr>
                <w:rFonts w:ascii="Times New Roman" w:eastAsia="Times New Roman" w:hAnsi="Times New Roman" w:cs="Times New Roman"/>
                <w:sz w:val="20"/>
                <w:szCs w:val="20"/>
              </w:rPr>
            </w:pPr>
          </w:p>
        </w:tc>
        <w:tc>
          <w:tcPr>
            <w:tcW w:w="1606" w:type="dxa"/>
            <w:tcBorders>
              <w:top w:val="nil"/>
              <w:left w:val="nil"/>
              <w:bottom w:val="nil"/>
              <w:right w:val="nil"/>
            </w:tcBorders>
            <w:shd w:val="clear" w:color="auto" w:fill="auto"/>
            <w:noWrap/>
            <w:vAlign w:val="bottom"/>
            <w:hideMark/>
          </w:tcPr>
          <w:p w14:paraId="4F440FF1" w14:textId="77777777" w:rsidR="00EF6E4B" w:rsidRPr="005B07BA" w:rsidRDefault="00EF6E4B" w:rsidP="00EF6E4B">
            <w:pPr>
              <w:rPr>
                <w:rFonts w:ascii="Times New Roman" w:eastAsia="Times New Roman" w:hAnsi="Times New Roman" w:cs="Times New Roman"/>
                <w:sz w:val="20"/>
                <w:szCs w:val="20"/>
              </w:rPr>
            </w:pPr>
          </w:p>
        </w:tc>
      </w:tr>
      <w:tr w:rsidR="00EF6E4B" w:rsidRPr="006F361A" w14:paraId="0812138D" w14:textId="77777777" w:rsidTr="00A52AEE">
        <w:trPr>
          <w:gridAfter w:val="1"/>
          <w:wAfter w:w="222" w:type="dxa"/>
          <w:trHeight w:val="300"/>
        </w:trPr>
        <w:tc>
          <w:tcPr>
            <w:tcW w:w="5753" w:type="dxa"/>
            <w:gridSpan w:val="2"/>
            <w:tcBorders>
              <w:top w:val="nil"/>
              <w:left w:val="nil"/>
              <w:bottom w:val="nil"/>
              <w:right w:val="nil"/>
            </w:tcBorders>
            <w:shd w:val="clear" w:color="auto" w:fill="auto"/>
            <w:noWrap/>
            <w:vAlign w:val="bottom"/>
            <w:hideMark/>
          </w:tcPr>
          <w:p w14:paraId="6E4BA1E7" w14:textId="626C2A72" w:rsidR="00EF6E4B" w:rsidRPr="006F361A" w:rsidRDefault="00EF6E4B" w:rsidP="00EF6E4B">
            <w:pPr>
              <w:rPr>
                <w:rFonts w:ascii="Calibri" w:eastAsia="Times New Roman" w:hAnsi="Calibri" w:cs="Arial"/>
                <w:b/>
                <w:bCs/>
                <w:sz w:val="22"/>
                <w:szCs w:val="22"/>
              </w:rPr>
            </w:pPr>
            <w:r w:rsidRPr="006F361A">
              <w:rPr>
                <w:rFonts w:ascii="Calibri" w:eastAsia="Times New Roman" w:hAnsi="Calibri" w:cs="Arial"/>
                <w:b/>
                <w:bCs/>
                <w:sz w:val="22"/>
                <w:szCs w:val="22"/>
              </w:rPr>
              <w:t xml:space="preserve">Bank Account Balances </w:t>
            </w:r>
            <w:r w:rsidR="00960F52">
              <w:rPr>
                <w:rFonts w:ascii="Calibri" w:eastAsia="Times New Roman" w:hAnsi="Calibri" w:cs="Arial"/>
                <w:b/>
                <w:bCs/>
                <w:sz w:val="22"/>
                <w:szCs w:val="22"/>
              </w:rPr>
              <w:t>August</w:t>
            </w:r>
            <w:r>
              <w:rPr>
                <w:rFonts w:ascii="Calibri" w:eastAsia="Times New Roman" w:hAnsi="Calibri" w:cs="Arial"/>
                <w:b/>
                <w:bCs/>
                <w:sz w:val="22"/>
                <w:szCs w:val="22"/>
              </w:rPr>
              <w:t xml:space="preserve"> </w:t>
            </w:r>
            <w:r w:rsidRPr="006F361A">
              <w:rPr>
                <w:rFonts w:ascii="Calibri" w:eastAsia="Times New Roman" w:hAnsi="Calibri" w:cs="Arial"/>
                <w:b/>
                <w:bCs/>
                <w:sz w:val="22"/>
                <w:szCs w:val="22"/>
              </w:rPr>
              <w:t>3</w:t>
            </w:r>
            <w:r w:rsidR="00960F52">
              <w:rPr>
                <w:rFonts w:ascii="Calibri" w:eastAsia="Times New Roman" w:hAnsi="Calibri" w:cs="Arial"/>
                <w:b/>
                <w:bCs/>
                <w:sz w:val="22"/>
                <w:szCs w:val="22"/>
              </w:rPr>
              <w:t>1</w:t>
            </w:r>
            <w:r>
              <w:rPr>
                <w:rFonts w:ascii="Calibri" w:eastAsia="Times New Roman" w:hAnsi="Calibri" w:cs="Arial"/>
                <w:b/>
                <w:bCs/>
                <w:sz w:val="22"/>
                <w:szCs w:val="22"/>
              </w:rPr>
              <w:t>, 202</w:t>
            </w:r>
            <w:r w:rsidR="00960F52">
              <w:rPr>
                <w:rFonts w:ascii="Calibri" w:eastAsia="Times New Roman" w:hAnsi="Calibri" w:cs="Arial"/>
                <w:b/>
                <w:bCs/>
                <w:sz w:val="22"/>
                <w:szCs w:val="22"/>
              </w:rPr>
              <w:t>2</w:t>
            </w:r>
          </w:p>
        </w:tc>
        <w:tc>
          <w:tcPr>
            <w:tcW w:w="1415" w:type="dxa"/>
            <w:tcBorders>
              <w:top w:val="nil"/>
              <w:left w:val="nil"/>
              <w:bottom w:val="nil"/>
              <w:right w:val="nil"/>
            </w:tcBorders>
            <w:shd w:val="clear" w:color="auto" w:fill="auto"/>
            <w:noWrap/>
            <w:vAlign w:val="bottom"/>
            <w:hideMark/>
          </w:tcPr>
          <w:p w14:paraId="668EFF79" w14:textId="77777777" w:rsidR="00EF6E4B" w:rsidRPr="006F361A" w:rsidRDefault="00EF6E4B" w:rsidP="00EF6E4B">
            <w:pPr>
              <w:rPr>
                <w:rFonts w:ascii="Calibri" w:eastAsia="Times New Roman" w:hAnsi="Calibri" w:cs="Arial"/>
                <w:b/>
                <w:bCs/>
                <w:sz w:val="22"/>
                <w:szCs w:val="22"/>
              </w:rPr>
            </w:pPr>
          </w:p>
        </w:tc>
        <w:tc>
          <w:tcPr>
            <w:tcW w:w="1520" w:type="dxa"/>
            <w:tcBorders>
              <w:top w:val="nil"/>
              <w:left w:val="nil"/>
              <w:bottom w:val="nil"/>
              <w:right w:val="nil"/>
            </w:tcBorders>
            <w:shd w:val="clear" w:color="auto" w:fill="auto"/>
            <w:noWrap/>
            <w:vAlign w:val="bottom"/>
            <w:hideMark/>
          </w:tcPr>
          <w:p w14:paraId="16EBA132" w14:textId="77777777" w:rsidR="00EF6E4B" w:rsidRPr="006F361A" w:rsidRDefault="00EF6E4B" w:rsidP="00EF6E4B">
            <w:pPr>
              <w:rPr>
                <w:rFonts w:ascii="Calibri" w:eastAsia="Times New Roman" w:hAnsi="Calibri" w:cs="Times New Roman"/>
                <w:b/>
                <w:sz w:val="20"/>
                <w:szCs w:val="20"/>
              </w:rPr>
            </w:pPr>
          </w:p>
        </w:tc>
        <w:tc>
          <w:tcPr>
            <w:tcW w:w="1606" w:type="dxa"/>
            <w:tcBorders>
              <w:top w:val="nil"/>
              <w:left w:val="nil"/>
              <w:bottom w:val="nil"/>
              <w:right w:val="nil"/>
            </w:tcBorders>
            <w:shd w:val="clear" w:color="auto" w:fill="auto"/>
            <w:noWrap/>
            <w:vAlign w:val="bottom"/>
            <w:hideMark/>
          </w:tcPr>
          <w:p w14:paraId="6893C5A4" w14:textId="77777777" w:rsidR="00EF6E4B" w:rsidRPr="006F361A" w:rsidRDefault="00EF6E4B" w:rsidP="00EF6E4B">
            <w:pPr>
              <w:rPr>
                <w:rFonts w:ascii="Calibri" w:eastAsia="Times New Roman" w:hAnsi="Calibri" w:cs="Times New Roman"/>
                <w:b/>
                <w:sz w:val="20"/>
                <w:szCs w:val="20"/>
              </w:rPr>
            </w:pPr>
          </w:p>
        </w:tc>
      </w:tr>
      <w:tr w:rsidR="00EF6E4B" w:rsidRPr="005B07BA" w14:paraId="658C24DE" w14:textId="77777777" w:rsidTr="00A52AEE">
        <w:trPr>
          <w:trHeight w:val="285"/>
        </w:trPr>
        <w:tc>
          <w:tcPr>
            <w:tcW w:w="5753" w:type="dxa"/>
            <w:gridSpan w:val="2"/>
            <w:tcBorders>
              <w:top w:val="nil"/>
              <w:left w:val="nil"/>
              <w:bottom w:val="nil"/>
              <w:right w:val="nil"/>
            </w:tcBorders>
            <w:shd w:val="clear" w:color="auto" w:fill="auto"/>
            <w:noWrap/>
            <w:vAlign w:val="bottom"/>
            <w:hideMark/>
          </w:tcPr>
          <w:p w14:paraId="3884BC13" w14:textId="007445B1" w:rsidR="00EF6E4B" w:rsidRPr="006F361A" w:rsidRDefault="00EF6E4B" w:rsidP="00EF6E4B">
            <w:pPr>
              <w:rPr>
                <w:rFonts w:ascii="Calibri" w:eastAsia="Times New Roman" w:hAnsi="Calibri" w:cs="Arial"/>
                <w:sz w:val="22"/>
                <w:szCs w:val="22"/>
              </w:rPr>
            </w:pPr>
            <w:r w:rsidRPr="006F361A">
              <w:rPr>
                <w:rFonts w:ascii="Calibri" w:eastAsia="Times New Roman" w:hAnsi="Calibri" w:cs="Arial"/>
                <w:sz w:val="22"/>
                <w:szCs w:val="22"/>
              </w:rPr>
              <w:t xml:space="preserve">Operational Checking:   </w:t>
            </w:r>
            <w:r>
              <w:rPr>
                <w:rFonts w:ascii="Calibri" w:eastAsia="Times New Roman" w:hAnsi="Calibri" w:cs="Arial"/>
                <w:sz w:val="22"/>
                <w:szCs w:val="22"/>
              </w:rPr>
              <w:t xml:space="preserve">     </w:t>
            </w:r>
            <w:r w:rsidRPr="006F361A">
              <w:rPr>
                <w:rFonts w:ascii="Calibri" w:eastAsia="Times New Roman" w:hAnsi="Calibri" w:cs="Arial"/>
                <w:sz w:val="22"/>
                <w:szCs w:val="22"/>
              </w:rPr>
              <w:t>$</w:t>
            </w:r>
            <w:r w:rsidR="00A710F9">
              <w:rPr>
                <w:rFonts w:ascii="Calibri" w:eastAsia="Times New Roman" w:hAnsi="Calibri" w:cs="Arial"/>
                <w:sz w:val="22"/>
                <w:szCs w:val="22"/>
              </w:rPr>
              <w:t xml:space="preserve">  6</w:t>
            </w:r>
            <w:r w:rsidR="008A7820">
              <w:rPr>
                <w:rFonts w:ascii="Calibri" w:eastAsia="Times New Roman" w:hAnsi="Calibri" w:cs="Arial"/>
                <w:sz w:val="22"/>
                <w:szCs w:val="22"/>
              </w:rPr>
              <w:t>1</w:t>
            </w:r>
            <w:r>
              <w:rPr>
                <w:rFonts w:ascii="Calibri" w:eastAsia="Times New Roman" w:hAnsi="Calibri" w:cs="Arial"/>
                <w:sz w:val="22"/>
                <w:szCs w:val="22"/>
              </w:rPr>
              <w:t>,</w:t>
            </w:r>
            <w:r w:rsidR="008A7820">
              <w:rPr>
                <w:rFonts w:ascii="Calibri" w:eastAsia="Times New Roman" w:hAnsi="Calibri" w:cs="Arial"/>
                <w:sz w:val="22"/>
                <w:szCs w:val="22"/>
              </w:rPr>
              <w:t>026</w:t>
            </w:r>
          </w:p>
        </w:tc>
        <w:tc>
          <w:tcPr>
            <w:tcW w:w="4763" w:type="dxa"/>
            <w:gridSpan w:val="4"/>
            <w:tcBorders>
              <w:top w:val="nil"/>
              <w:left w:val="nil"/>
              <w:bottom w:val="nil"/>
              <w:right w:val="nil"/>
            </w:tcBorders>
            <w:shd w:val="clear" w:color="auto" w:fill="auto"/>
            <w:noWrap/>
            <w:vAlign w:val="bottom"/>
            <w:hideMark/>
          </w:tcPr>
          <w:p w14:paraId="572FF30D" w14:textId="2B3251B0" w:rsidR="00EF6E4B" w:rsidRPr="006F361A" w:rsidRDefault="00EF6E4B" w:rsidP="00EF6E4B">
            <w:pPr>
              <w:rPr>
                <w:rFonts w:ascii="Calibri" w:eastAsia="Times New Roman" w:hAnsi="Calibri" w:cs="Arial"/>
                <w:sz w:val="22"/>
                <w:szCs w:val="22"/>
              </w:rPr>
            </w:pPr>
            <w:r>
              <w:rPr>
                <w:rFonts w:ascii="Calibri" w:eastAsia="Times New Roman" w:hAnsi="Calibri" w:cs="Arial"/>
                <w:sz w:val="22"/>
                <w:szCs w:val="22"/>
              </w:rPr>
              <w:t>Reserve Fund C</w:t>
            </w:r>
            <w:r w:rsidR="00C60E98">
              <w:rPr>
                <w:rFonts w:ascii="Calibri" w:eastAsia="Times New Roman" w:hAnsi="Calibri" w:cs="Arial"/>
                <w:sz w:val="22"/>
                <w:szCs w:val="22"/>
              </w:rPr>
              <w:t>hecking</w:t>
            </w:r>
            <w:r w:rsidRPr="006F361A">
              <w:rPr>
                <w:rFonts w:ascii="Calibri" w:eastAsia="Times New Roman" w:hAnsi="Calibri" w:cs="Arial"/>
                <w:sz w:val="22"/>
                <w:szCs w:val="22"/>
              </w:rPr>
              <w:t>:</w:t>
            </w:r>
            <w:r>
              <w:rPr>
                <w:rFonts w:ascii="Calibri" w:eastAsia="Times New Roman" w:hAnsi="Calibri" w:cs="Arial"/>
                <w:sz w:val="22"/>
                <w:szCs w:val="22"/>
              </w:rPr>
              <w:t xml:space="preserve">              </w:t>
            </w:r>
            <w:r w:rsidRPr="006F361A">
              <w:rPr>
                <w:rFonts w:ascii="Calibri" w:eastAsia="Times New Roman" w:hAnsi="Calibri" w:cs="Arial"/>
                <w:sz w:val="22"/>
                <w:szCs w:val="22"/>
              </w:rPr>
              <w:t>$</w:t>
            </w:r>
            <w:r w:rsidR="00487786">
              <w:rPr>
                <w:rFonts w:ascii="Calibri" w:eastAsia="Times New Roman" w:hAnsi="Calibri" w:cs="Arial"/>
                <w:sz w:val="22"/>
                <w:szCs w:val="22"/>
              </w:rPr>
              <w:t>124,415</w:t>
            </w:r>
          </w:p>
        </w:tc>
      </w:tr>
      <w:tr w:rsidR="00EF6E4B" w:rsidRPr="005B07BA" w14:paraId="1ABE7C41" w14:textId="77777777" w:rsidTr="00A52AEE">
        <w:trPr>
          <w:trHeight w:val="285"/>
        </w:trPr>
        <w:tc>
          <w:tcPr>
            <w:tcW w:w="5753" w:type="dxa"/>
            <w:gridSpan w:val="2"/>
            <w:tcBorders>
              <w:top w:val="nil"/>
              <w:left w:val="nil"/>
              <w:bottom w:val="nil"/>
              <w:right w:val="nil"/>
            </w:tcBorders>
            <w:shd w:val="clear" w:color="auto" w:fill="auto"/>
            <w:noWrap/>
            <w:vAlign w:val="bottom"/>
            <w:hideMark/>
          </w:tcPr>
          <w:p w14:paraId="4C6F4F1C" w14:textId="05FC130F" w:rsidR="00EF6E4B" w:rsidRPr="006F361A" w:rsidRDefault="00EF6E4B" w:rsidP="00EF6E4B">
            <w:pPr>
              <w:rPr>
                <w:rFonts w:ascii="Calibri" w:eastAsia="Times New Roman" w:hAnsi="Calibri" w:cs="Arial"/>
                <w:sz w:val="22"/>
                <w:szCs w:val="22"/>
              </w:rPr>
            </w:pPr>
            <w:r w:rsidRPr="006F361A">
              <w:rPr>
                <w:rFonts w:ascii="Calibri" w:eastAsia="Times New Roman" w:hAnsi="Calibri" w:cs="Arial"/>
                <w:sz w:val="22"/>
                <w:szCs w:val="22"/>
              </w:rPr>
              <w:t xml:space="preserve">Petty Cash Checking:  </w:t>
            </w:r>
            <w:r>
              <w:rPr>
                <w:rFonts w:ascii="Calibri" w:eastAsia="Times New Roman" w:hAnsi="Calibri" w:cs="Arial"/>
                <w:sz w:val="22"/>
                <w:szCs w:val="22"/>
              </w:rPr>
              <w:t xml:space="preserve">         </w:t>
            </w:r>
            <w:r w:rsidRPr="006F361A">
              <w:rPr>
                <w:rFonts w:ascii="Calibri" w:eastAsia="Times New Roman" w:hAnsi="Calibri" w:cs="Arial"/>
                <w:sz w:val="22"/>
                <w:szCs w:val="22"/>
              </w:rPr>
              <w:t>$</w:t>
            </w:r>
            <w:r w:rsidR="00C60E98">
              <w:rPr>
                <w:rFonts w:ascii="Calibri" w:eastAsia="Times New Roman" w:hAnsi="Calibri" w:cs="Arial"/>
                <w:sz w:val="22"/>
                <w:szCs w:val="22"/>
              </w:rPr>
              <w:t xml:space="preserve"> </w:t>
            </w:r>
            <w:r>
              <w:rPr>
                <w:rFonts w:ascii="Calibri" w:eastAsia="Times New Roman" w:hAnsi="Calibri" w:cs="Arial"/>
                <w:sz w:val="22"/>
                <w:szCs w:val="22"/>
              </w:rPr>
              <w:t xml:space="preserve"> </w:t>
            </w:r>
            <w:r w:rsidR="00C60E98">
              <w:rPr>
                <w:rFonts w:ascii="Calibri" w:eastAsia="Times New Roman" w:hAnsi="Calibri" w:cs="Arial"/>
                <w:sz w:val="22"/>
                <w:szCs w:val="22"/>
              </w:rPr>
              <w:t>10</w:t>
            </w:r>
            <w:r>
              <w:rPr>
                <w:rFonts w:ascii="Calibri" w:eastAsia="Times New Roman" w:hAnsi="Calibri" w:cs="Arial"/>
                <w:sz w:val="22"/>
                <w:szCs w:val="22"/>
              </w:rPr>
              <w:t>,</w:t>
            </w:r>
            <w:r w:rsidR="00C60E98">
              <w:rPr>
                <w:rFonts w:ascii="Calibri" w:eastAsia="Times New Roman" w:hAnsi="Calibri" w:cs="Arial"/>
                <w:sz w:val="22"/>
                <w:szCs w:val="22"/>
              </w:rPr>
              <w:t>0</w:t>
            </w:r>
            <w:r w:rsidR="008A7820">
              <w:rPr>
                <w:rFonts w:ascii="Calibri" w:eastAsia="Times New Roman" w:hAnsi="Calibri" w:cs="Arial"/>
                <w:sz w:val="22"/>
                <w:szCs w:val="22"/>
              </w:rPr>
              <w:t>56</w:t>
            </w:r>
          </w:p>
        </w:tc>
        <w:tc>
          <w:tcPr>
            <w:tcW w:w="4763" w:type="dxa"/>
            <w:gridSpan w:val="4"/>
            <w:tcBorders>
              <w:top w:val="nil"/>
              <w:left w:val="nil"/>
              <w:bottom w:val="nil"/>
              <w:right w:val="nil"/>
            </w:tcBorders>
            <w:shd w:val="clear" w:color="auto" w:fill="auto"/>
            <w:noWrap/>
            <w:vAlign w:val="bottom"/>
            <w:hideMark/>
          </w:tcPr>
          <w:p w14:paraId="653AC5AD" w14:textId="6B67C889" w:rsidR="00EF6E4B" w:rsidRPr="006F361A" w:rsidRDefault="00EF6E4B" w:rsidP="00EF6E4B">
            <w:pPr>
              <w:rPr>
                <w:rFonts w:ascii="Calibri" w:eastAsia="Times New Roman" w:hAnsi="Calibri" w:cs="Arial"/>
                <w:sz w:val="22"/>
                <w:szCs w:val="22"/>
              </w:rPr>
            </w:pPr>
            <w:r>
              <w:rPr>
                <w:rFonts w:ascii="Calibri" w:eastAsia="Times New Roman" w:hAnsi="Calibri" w:cs="Arial"/>
                <w:sz w:val="22"/>
                <w:szCs w:val="22"/>
              </w:rPr>
              <w:t>Reserve Fund</w:t>
            </w:r>
            <w:r w:rsidR="00C60E98">
              <w:rPr>
                <w:rFonts w:ascii="Calibri" w:eastAsia="Times New Roman" w:hAnsi="Calibri" w:cs="Arial"/>
                <w:sz w:val="22"/>
                <w:szCs w:val="22"/>
              </w:rPr>
              <w:t xml:space="preserve"> </w:t>
            </w:r>
            <w:r w:rsidR="00B45CB1">
              <w:rPr>
                <w:rFonts w:ascii="Calibri" w:eastAsia="Times New Roman" w:hAnsi="Calibri" w:cs="Arial"/>
                <w:sz w:val="22"/>
                <w:szCs w:val="22"/>
              </w:rPr>
              <w:t>Petty Cash</w:t>
            </w:r>
            <w:r w:rsidRPr="006F361A">
              <w:rPr>
                <w:rFonts w:ascii="Calibri" w:eastAsia="Times New Roman" w:hAnsi="Calibri" w:cs="Arial"/>
                <w:sz w:val="22"/>
                <w:szCs w:val="22"/>
              </w:rPr>
              <w:t xml:space="preserve">:  </w:t>
            </w:r>
            <w:r>
              <w:rPr>
                <w:rFonts w:ascii="Calibri" w:eastAsia="Times New Roman" w:hAnsi="Calibri" w:cs="Arial"/>
                <w:sz w:val="22"/>
                <w:szCs w:val="22"/>
              </w:rPr>
              <w:t xml:space="preserve">         </w:t>
            </w:r>
            <w:r w:rsidR="00487786">
              <w:rPr>
                <w:rFonts w:ascii="Calibri" w:eastAsia="Times New Roman" w:hAnsi="Calibri" w:cs="Arial"/>
                <w:sz w:val="22"/>
                <w:szCs w:val="22"/>
              </w:rPr>
              <w:t xml:space="preserve"> </w:t>
            </w:r>
            <w:r w:rsidRPr="006F361A">
              <w:rPr>
                <w:rFonts w:ascii="Calibri" w:eastAsia="Times New Roman" w:hAnsi="Calibri" w:cs="Arial"/>
                <w:sz w:val="22"/>
                <w:szCs w:val="22"/>
              </w:rPr>
              <w:t>$</w:t>
            </w:r>
            <w:r w:rsidR="00B45CB1">
              <w:rPr>
                <w:rFonts w:ascii="Calibri" w:eastAsia="Times New Roman" w:hAnsi="Calibri" w:cs="Arial"/>
                <w:sz w:val="22"/>
                <w:szCs w:val="22"/>
              </w:rPr>
              <w:t xml:space="preserve"> </w:t>
            </w:r>
            <w:r w:rsidR="00487786">
              <w:rPr>
                <w:rFonts w:ascii="Calibri" w:eastAsia="Times New Roman" w:hAnsi="Calibri" w:cs="Arial"/>
                <w:sz w:val="22"/>
                <w:szCs w:val="22"/>
              </w:rPr>
              <w:t xml:space="preserve"> </w:t>
            </w:r>
            <w:r w:rsidR="00B45CB1">
              <w:rPr>
                <w:rFonts w:ascii="Calibri" w:eastAsia="Times New Roman" w:hAnsi="Calibri" w:cs="Arial"/>
                <w:sz w:val="22"/>
                <w:szCs w:val="22"/>
              </w:rPr>
              <w:t xml:space="preserve">         0</w:t>
            </w:r>
          </w:p>
        </w:tc>
      </w:tr>
    </w:tbl>
    <w:p w14:paraId="7D0B1E1F" w14:textId="38B3F917" w:rsidR="001A2A24" w:rsidRPr="006F361A" w:rsidRDefault="001A2A24" w:rsidP="00B45CB1">
      <w:pPr>
        <w:ind w:right="-270"/>
        <w:rPr>
          <w:rFonts w:ascii="Calibri" w:eastAsia="Times New Roman" w:hAnsi="Calibri" w:cs="Arial"/>
          <w:sz w:val="22"/>
          <w:szCs w:val="22"/>
        </w:rPr>
      </w:pPr>
      <w:r>
        <w:t xml:space="preserve">  </w:t>
      </w:r>
      <w:r w:rsidRPr="006F361A">
        <w:rPr>
          <w:rFonts w:ascii="Calibri" w:eastAsia="Times New Roman" w:hAnsi="Calibri" w:cs="Arial"/>
          <w:sz w:val="22"/>
          <w:szCs w:val="22"/>
        </w:rPr>
        <w:t xml:space="preserve">Operational </w:t>
      </w:r>
      <w:r>
        <w:rPr>
          <w:rFonts w:ascii="Calibri" w:eastAsia="Times New Roman" w:hAnsi="Calibri" w:cs="Arial"/>
          <w:sz w:val="22"/>
          <w:szCs w:val="22"/>
        </w:rPr>
        <w:t>CD’</w:t>
      </w:r>
      <w:r w:rsidRPr="006F361A">
        <w:rPr>
          <w:rFonts w:ascii="Calibri" w:eastAsia="Times New Roman" w:hAnsi="Calibri" w:cs="Arial"/>
          <w:sz w:val="22"/>
          <w:szCs w:val="22"/>
        </w:rPr>
        <w:t xml:space="preserve">s:  </w:t>
      </w:r>
      <w:r>
        <w:rPr>
          <w:rFonts w:ascii="Calibri" w:eastAsia="Times New Roman" w:hAnsi="Calibri" w:cs="Arial"/>
          <w:sz w:val="22"/>
          <w:szCs w:val="22"/>
        </w:rPr>
        <w:t xml:space="preserve">               </w:t>
      </w:r>
      <w:r w:rsidR="008A7820">
        <w:rPr>
          <w:rFonts w:ascii="Calibri" w:eastAsia="Times New Roman" w:hAnsi="Calibri" w:cs="Arial"/>
          <w:sz w:val="22"/>
          <w:szCs w:val="22"/>
        </w:rPr>
        <w:t xml:space="preserve">   </w:t>
      </w:r>
      <w:r w:rsidRPr="006F361A">
        <w:rPr>
          <w:rFonts w:ascii="Calibri" w:eastAsia="Times New Roman" w:hAnsi="Calibri" w:cs="Arial"/>
          <w:sz w:val="22"/>
          <w:szCs w:val="22"/>
        </w:rPr>
        <w:t>$</w:t>
      </w:r>
      <w:r w:rsidR="00C60E98">
        <w:rPr>
          <w:rFonts w:ascii="Calibri" w:eastAsia="Times New Roman" w:hAnsi="Calibri" w:cs="Arial"/>
          <w:sz w:val="22"/>
          <w:szCs w:val="22"/>
        </w:rPr>
        <w:t>10</w:t>
      </w:r>
      <w:r>
        <w:rPr>
          <w:rFonts w:ascii="Calibri" w:eastAsia="Times New Roman" w:hAnsi="Calibri" w:cs="Arial"/>
          <w:sz w:val="22"/>
          <w:szCs w:val="22"/>
        </w:rPr>
        <w:t>0</w:t>
      </w:r>
      <w:r w:rsidRPr="006F361A">
        <w:rPr>
          <w:rFonts w:ascii="Calibri" w:eastAsia="Times New Roman" w:hAnsi="Calibri" w:cs="Arial"/>
          <w:sz w:val="22"/>
          <w:szCs w:val="22"/>
        </w:rPr>
        <w:t>,</w:t>
      </w:r>
      <w:r w:rsidR="00C60E98">
        <w:rPr>
          <w:rFonts w:ascii="Calibri" w:eastAsia="Times New Roman" w:hAnsi="Calibri" w:cs="Arial"/>
          <w:sz w:val="22"/>
          <w:szCs w:val="22"/>
        </w:rPr>
        <w:t>502</w:t>
      </w:r>
      <w:r w:rsidR="00B45CB1">
        <w:rPr>
          <w:rFonts w:ascii="Calibri" w:eastAsia="Times New Roman" w:hAnsi="Calibri" w:cs="Arial"/>
          <w:sz w:val="22"/>
          <w:szCs w:val="22"/>
        </w:rPr>
        <w:t xml:space="preserve">                                                   Reserve Fund CD’s:                      $</w:t>
      </w:r>
      <w:r w:rsidR="00487786">
        <w:rPr>
          <w:rFonts w:ascii="Calibri" w:eastAsia="Times New Roman" w:hAnsi="Calibri" w:cs="Arial"/>
          <w:sz w:val="22"/>
          <w:szCs w:val="22"/>
        </w:rPr>
        <w:t xml:space="preserve"> </w:t>
      </w:r>
      <w:r w:rsidR="00B45CB1">
        <w:rPr>
          <w:rFonts w:ascii="Calibri" w:eastAsia="Times New Roman" w:hAnsi="Calibri" w:cs="Arial"/>
          <w:sz w:val="22"/>
          <w:szCs w:val="22"/>
        </w:rPr>
        <w:t>50,251</w:t>
      </w:r>
    </w:p>
    <w:p w14:paraId="033F3813" w14:textId="36533413" w:rsidR="008A7FDD" w:rsidRDefault="008A7FDD"/>
    <w:p w14:paraId="3D6EC9B5" w14:textId="10FC9ED2" w:rsidR="00784EB3" w:rsidRPr="00DC5BA5" w:rsidRDefault="00245336">
      <w:pPr>
        <w:rPr>
          <w:b/>
        </w:rPr>
      </w:pPr>
      <w:r w:rsidRPr="00DC5BA5">
        <w:rPr>
          <w:b/>
        </w:rPr>
        <w:t>Reserve Study</w:t>
      </w:r>
      <w:r w:rsidR="001B366E" w:rsidRPr="00DC5BA5">
        <w:rPr>
          <w:b/>
        </w:rPr>
        <w:t xml:space="preserve"> 5-year</w:t>
      </w:r>
      <w:r w:rsidR="003C7EEB" w:rsidRPr="00DC5BA5">
        <w:rPr>
          <w:b/>
        </w:rPr>
        <w:t xml:space="preserve"> </w:t>
      </w:r>
      <w:r w:rsidR="00677279">
        <w:rPr>
          <w:b/>
        </w:rPr>
        <w:t>Fund Projection (</w:t>
      </w:r>
      <w:r w:rsidR="00BD5D7C">
        <w:rPr>
          <w:b/>
        </w:rPr>
        <w:t>Modified Full</w:t>
      </w:r>
      <w:r w:rsidR="00677279">
        <w:rPr>
          <w:b/>
        </w:rPr>
        <w:t xml:space="preserve"> Funding</w:t>
      </w:r>
      <w:r w:rsidR="00A173B6">
        <w:rPr>
          <w:b/>
        </w:rPr>
        <w:t xml:space="preserve"> level budget</w:t>
      </w:r>
      <w:r w:rsidR="00677279">
        <w:rPr>
          <w:b/>
        </w:rPr>
        <w:t>)</w:t>
      </w:r>
    </w:p>
    <w:p w14:paraId="5E3CEA23" w14:textId="77777777" w:rsidR="00784EB3" w:rsidRDefault="00784EB3"/>
    <w:tbl>
      <w:tblPr>
        <w:tblStyle w:val="TableGrid"/>
        <w:tblW w:w="0" w:type="auto"/>
        <w:tblLook w:val="04A0" w:firstRow="1" w:lastRow="0" w:firstColumn="1" w:lastColumn="0" w:noHBand="0" w:noVBand="1"/>
      </w:tblPr>
      <w:tblGrid>
        <w:gridCol w:w="664"/>
        <w:gridCol w:w="1221"/>
        <w:gridCol w:w="1440"/>
        <w:gridCol w:w="990"/>
        <w:gridCol w:w="934"/>
        <w:gridCol w:w="1062"/>
        <w:gridCol w:w="994"/>
        <w:gridCol w:w="1082"/>
        <w:gridCol w:w="963"/>
      </w:tblGrid>
      <w:tr w:rsidR="00AD0E1B" w:rsidRPr="00196905" w14:paraId="55C072EC" w14:textId="77777777" w:rsidTr="00AD0E1B">
        <w:tc>
          <w:tcPr>
            <w:tcW w:w="664" w:type="dxa"/>
          </w:tcPr>
          <w:p w14:paraId="2A317109" w14:textId="6338A1C3" w:rsidR="00AD0E1B" w:rsidRPr="00196905" w:rsidRDefault="00AD0E1B">
            <w:pPr>
              <w:rPr>
                <w:rFonts w:ascii="Arial" w:hAnsi="Arial" w:cs="Arial"/>
                <w:b/>
                <w:sz w:val="18"/>
                <w:szCs w:val="18"/>
              </w:rPr>
            </w:pPr>
            <w:r w:rsidRPr="00196905">
              <w:rPr>
                <w:rFonts w:ascii="Arial" w:hAnsi="Arial" w:cs="Arial"/>
                <w:b/>
                <w:sz w:val="18"/>
                <w:szCs w:val="18"/>
              </w:rPr>
              <w:t>Year</w:t>
            </w:r>
            <w:r w:rsidRPr="00196905">
              <w:rPr>
                <w:rFonts w:ascii="Arial" w:hAnsi="Arial" w:cs="Arial"/>
                <w:b/>
                <w:sz w:val="18"/>
                <w:szCs w:val="18"/>
              </w:rPr>
              <w:tab/>
            </w:r>
          </w:p>
        </w:tc>
        <w:tc>
          <w:tcPr>
            <w:tcW w:w="1221" w:type="dxa"/>
          </w:tcPr>
          <w:p w14:paraId="4E61B538" w14:textId="3CE56F98" w:rsidR="00AD0E1B" w:rsidRPr="00196905" w:rsidRDefault="00AD0E1B">
            <w:pPr>
              <w:rPr>
                <w:rFonts w:ascii="Arial" w:hAnsi="Arial" w:cs="Arial"/>
                <w:b/>
                <w:sz w:val="18"/>
                <w:szCs w:val="18"/>
              </w:rPr>
            </w:pPr>
            <w:r w:rsidRPr="00196905">
              <w:rPr>
                <w:rFonts w:ascii="Arial" w:hAnsi="Arial" w:cs="Arial"/>
                <w:b/>
                <w:sz w:val="18"/>
                <w:szCs w:val="18"/>
              </w:rPr>
              <w:t>Start Balance</w:t>
            </w:r>
          </w:p>
        </w:tc>
        <w:tc>
          <w:tcPr>
            <w:tcW w:w="1440" w:type="dxa"/>
          </w:tcPr>
          <w:p w14:paraId="24D8A763" w14:textId="7280E693" w:rsidR="00AD0E1B" w:rsidRPr="00196905" w:rsidRDefault="00AD0E1B">
            <w:pPr>
              <w:rPr>
                <w:rFonts w:ascii="Arial" w:hAnsi="Arial" w:cs="Arial"/>
                <w:b/>
                <w:sz w:val="18"/>
                <w:szCs w:val="18"/>
              </w:rPr>
            </w:pPr>
            <w:r w:rsidRPr="00196905">
              <w:rPr>
                <w:rFonts w:ascii="Arial" w:hAnsi="Arial" w:cs="Arial"/>
                <w:b/>
                <w:sz w:val="18"/>
                <w:szCs w:val="18"/>
              </w:rPr>
              <w:t>Annual Reserve Contribution</w:t>
            </w:r>
          </w:p>
        </w:tc>
        <w:tc>
          <w:tcPr>
            <w:tcW w:w="990" w:type="dxa"/>
          </w:tcPr>
          <w:p w14:paraId="2CE04AE3" w14:textId="570E3671" w:rsidR="00AD0E1B" w:rsidRPr="00196905" w:rsidRDefault="00AD0E1B">
            <w:pPr>
              <w:rPr>
                <w:rFonts w:ascii="Arial" w:hAnsi="Arial" w:cs="Arial"/>
                <w:b/>
                <w:sz w:val="18"/>
                <w:szCs w:val="18"/>
              </w:rPr>
            </w:pPr>
            <w:r w:rsidRPr="00196905">
              <w:rPr>
                <w:rFonts w:ascii="Arial" w:hAnsi="Arial" w:cs="Arial"/>
                <w:b/>
                <w:sz w:val="18"/>
                <w:szCs w:val="18"/>
              </w:rPr>
              <w:t>Interest Income</w:t>
            </w:r>
            <w:r w:rsidRPr="00196905">
              <w:rPr>
                <w:rFonts w:ascii="Arial" w:hAnsi="Arial" w:cs="Arial"/>
                <w:b/>
                <w:sz w:val="18"/>
                <w:szCs w:val="18"/>
              </w:rPr>
              <w:tab/>
            </w:r>
          </w:p>
        </w:tc>
        <w:tc>
          <w:tcPr>
            <w:tcW w:w="934" w:type="dxa"/>
          </w:tcPr>
          <w:p w14:paraId="7FE85A18" w14:textId="7572DE0E" w:rsidR="00AD0E1B" w:rsidRPr="00196905" w:rsidRDefault="00AD0E1B">
            <w:pPr>
              <w:rPr>
                <w:rFonts w:ascii="Arial" w:hAnsi="Arial" w:cs="Arial"/>
                <w:b/>
                <w:sz w:val="18"/>
                <w:szCs w:val="18"/>
              </w:rPr>
            </w:pPr>
            <w:r>
              <w:rPr>
                <w:rFonts w:ascii="Arial" w:hAnsi="Arial" w:cs="Arial"/>
                <w:b/>
                <w:sz w:val="18"/>
                <w:szCs w:val="18"/>
              </w:rPr>
              <w:t>Special Assess-</w:t>
            </w:r>
            <w:proofErr w:type="spellStart"/>
            <w:r>
              <w:rPr>
                <w:rFonts w:ascii="Arial" w:hAnsi="Arial" w:cs="Arial"/>
                <w:b/>
                <w:sz w:val="18"/>
                <w:szCs w:val="18"/>
              </w:rPr>
              <w:t>ment</w:t>
            </w:r>
            <w:proofErr w:type="spellEnd"/>
          </w:p>
        </w:tc>
        <w:tc>
          <w:tcPr>
            <w:tcW w:w="1062" w:type="dxa"/>
          </w:tcPr>
          <w:p w14:paraId="45CA42CE" w14:textId="43E33EAD" w:rsidR="00AD0E1B" w:rsidRPr="00196905" w:rsidRDefault="00AD0E1B">
            <w:pPr>
              <w:rPr>
                <w:rFonts w:ascii="Arial" w:hAnsi="Arial" w:cs="Arial"/>
                <w:b/>
                <w:sz w:val="18"/>
                <w:szCs w:val="18"/>
              </w:rPr>
            </w:pPr>
            <w:r w:rsidRPr="00196905">
              <w:rPr>
                <w:rFonts w:ascii="Arial" w:hAnsi="Arial" w:cs="Arial"/>
                <w:b/>
                <w:sz w:val="18"/>
                <w:szCs w:val="18"/>
              </w:rPr>
              <w:t>Reserve Expenses</w:t>
            </w:r>
          </w:p>
        </w:tc>
        <w:tc>
          <w:tcPr>
            <w:tcW w:w="994" w:type="dxa"/>
          </w:tcPr>
          <w:p w14:paraId="41255EA6" w14:textId="57047FCC" w:rsidR="00AD0E1B" w:rsidRDefault="00AD0E1B">
            <w:pPr>
              <w:rPr>
                <w:rFonts w:ascii="Arial" w:hAnsi="Arial" w:cs="Arial"/>
                <w:b/>
                <w:sz w:val="18"/>
                <w:szCs w:val="18"/>
              </w:rPr>
            </w:pPr>
            <w:r>
              <w:rPr>
                <w:rFonts w:ascii="Arial" w:hAnsi="Arial" w:cs="Arial"/>
                <w:b/>
                <w:sz w:val="18"/>
                <w:szCs w:val="18"/>
              </w:rPr>
              <w:t>Ending Balance</w:t>
            </w:r>
          </w:p>
        </w:tc>
        <w:tc>
          <w:tcPr>
            <w:tcW w:w="1082" w:type="dxa"/>
          </w:tcPr>
          <w:p w14:paraId="70D8FAD9" w14:textId="1A0807F1" w:rsidR="00AD0E1B" w:rsidRPr="00196905" w:rsidRDefault="00AD0E1B">
            <w:pPr>
              <w:rPr>
                <w:rFonts w:ascii="Arial" w:hAnsi="Arial" w:cs="Arial"/>
                <w:b/>
                <w:sz w:val="18"/>
                <w:szCs w:val="18"/>
              </w:rPr>
            </w:pPr>
            <w:r>
              <w:rPr>
                <w:rFonts w:ascii="Arial" w:hAnsi="Arial" w:cs="Arial"/>
                <w:b/>
                <w:sz w:val="18"/>
                <w:szCs w:val="18"/>
              </w:rPr>
              <w:t>Fully Funded Balance</w:t>
            </w:r>
          </w:p>
        </w:tc>
        <w:tc>
          <w:tcPr>
            <w:tcW w:w="963" w:type="dxa"/>
          </w:tcPr>
          <w:p w14:paraId="7B71BF2F" w14:textId="5873E304" w:rsidR="00AD0E1B" w:rsidRPr="00196905" w:rsidRDefault="00AD0E1B">
            <w:pPr>
              <w:rPr>
                <w:rFonts w:ascii="Arial" w:hAnsi="Arial" w:cs="Arial"/>
                <w:b/>
                <w:sz w:val="18"/>
                <w:szCs w:val="18"/>
              </w:rPr>
            </w:pPr>
            <w:r w:rsidRPr="00196905">
              <w:rPr>
                <w:rFonts w:ascii="Arial" w:hAnsi="Arial" w:cs="Arial"/>
                <w:b/>
                <w:sz w:val="18"/>
                <w:szCs w:val="18"/>
              </w:rPr>
              <w:t>Percent Funded</w:t>
            </w:r>
          </w:p>
        </w:tc>
      </w:tr>
      <w:tr w:rsidR="00522997" w:rsidRPr="00CA5E4D" w14:paraId="5462C777" w14:textId="77777777" w:rsidTr="00AD0E1B">
        <w:tc>
          <w:tcPr>
            <w:tcW w:w="664" w:type="dxa"/>
          </w:tcPr>
          <w:p w14:paraId="7496F0C4" w14:textId="7704CE63" w:rsidR="00522997" w:rsidRPr="00CA5E4D" w:rsidRDefault="005E42F8" w:rsidP="00522997">
            <w:pPr>
              <w:rPr>
                <w:rFonts w:ascii="Arial" w:hAnsi="Arial" w:cs="Arial"/>
                <w:sz w:val="18"/>
                <w:szCs w:val="18"/>
              </w:rPr>
            </w:pPr>
            <w:r>
              <w:rPr>
                <w:rFonts w:ascii="Arial" w:hAnsi="Arial" w:cs="Arial"/>
                <w:sz w:val="18"/>
                <w:szCs w:val="18"/>
              </w:rPr>
              <w:t>2023</w:t>
            </w:r>
          </w:p>
        </w:tc>
        <w:tc>
          <w:tcPr>
            <w:tcW w:w="1221" w:type="dxa"/>
          </w:tcPr>
          <w:p w14:paraId="5D9F8477" w14:textId="4F703902" w:rsidR="00522997" w:rsidRPr="00CA5E4D" w:rsidRDefault="00522997" w:rsidP="00522997">
            <w:pPr>
              <w:rPr>
                <w:rFonts w:ascii="Arial" w:hAnsi="Arial" w:cs="Arial"/>
                <w:sz w:val="18"/>
                <w:szCs w:val="18"/>
              </w:rPr>
            </w:pPr>
            <w:r>
              <w:rPr>
                <w:rFonts w:ascii="Arial" w:hAnsi="Arial" w:cs="Arial"/>
                <w:sz w:val="18"/>
                <w:szCs w:val="18"/>
              </w:rPr>
              <w:t>$</w:t>
            </w:r>
            <w:r w:rsidR="00934B91">
              <w:rPr>
                <w:rFonts w:ascii="Arial" w:hAnsi="Arial" w:cs="Arial"/>
                <w:sz w:val="18"/>
                <w:szCs w:val="18"/>
              </w:rPr>
              <w:t>1</w:t>
            </w:r>
            <w:r w:rsidR="001E3BDA">
              <w:rPr>
                <w:rFonts w:ascii="Arial" w:hAnsi="Arial" w:cs="Arial"/>
                <w:sz w:val="18"/>
                <w:szCs w:val="18"/>
              </w:rPr>
              <w:t>7</w:t>
            </w:r>
            <w:r w:rsidR="00565801">
              <w:rPr>
                <w:rFonts w:ascii="Arial" w:hAnsi="Arial" w:cs="Arial"/>
                <w:sz w:val="18"/>
                <w:szCs w:val="18"/>
              </w:rPr>
              <w:t>2</w:t>
            </w:r>
            <w:r w:rsidR="00934B91">
              <w:rPr>
                <w:rFonts w:ascii="Arial" w:hAnsi="Arial" w:cs="Arial"/>
                <w:sz w:val="18"/>
                <w:szCs w:val="18"/>
              </w:rPr>
              <w:t>,</w:t>
            </w:r>
            <w:r w:rsidR="00565801">
              <w:rPr>
                <w:rFonts w:ascii="Arial" w:hAnsi="Arial" w:cs="Arial"/>
                <w:sz w:val="18"/>
                <w:szCs w:val="18"/>
              </w:rPr>
              <w:t>9</w:t>
            </w:r>
            <w:r w:rsidR="001E3BDA">
              <w:rPr>
                <w:rFonts w:ascii="Arial" w:hAnsi="Arial" w:cs="Arial"/>
                <w:sz w:val="18"/>
                <w:szCs w:val="18"/>
              </w:rPr>
              <w:t>1</w:t>
            </w:r>
            <w:r w:rsidR="00934B91">
              <w:rPr>
                <w:rFonts w:ascii="Arial" w:hAnsi="Arial" w:cs="Arial"/>
                <w:sz w:val="18"/>
                <w:szCs w:val="18"/>
              </w:rPr>
              <w:t>4</w:t>
            </w:r>
          </w:p>
        </w:tc>
        <w:tc>
          <w:tcPr>
            <w:tcW w:w="1440" w:type="dxa"/>
          </w:tcPr>
          <w:p w14:paraId="4BA9AD69" w14:textId="21FE10A4" w:rsidR="00522997" w:rsidRPr="00CA5E4D" w:rsidRDefault="00522997" w:rsidP="00522997">
            <w:pPr>
              <w:rPr>
                <w:rFonts w:ascii="Arial" w:hAnsi="Arial" w:cs="Arial"/>
                <w:sz w:val="18"/>
                <w:szCs w:val="18"/>
              </w:rPr>
            </w:pPr>
            <w:r>
              <w:rPr>
                <w:rFonts w:ascii="Arial" w:hAnsi="Arial" w:cs="Arial"/>
                <w:sz w:val="18"/>
                <w:szCs w:val="18"/>
              </w:rPr>
              <w:t xml:space="preserve">$  </w:t>
            </w:r>
            <w:r w:rsidR="00487786">
              <w:rPr>
                <w:rFonts w:ascii="Arial" w:hAnsi="Arial" w:cs="Arial"/>
                <w:sz w:val="18"/>
                <w:szCs w:val="18"/>
              </w:rPr>
              <w:t>81</w:t>
            </w:r>
            <w:r w:rsidR="00E447C0">
              <w:rPr>
                <w:rFonts w:ascii="Arial" w:hAnsi="Arial" w:cs="Arial"/>
                <w:sz w:val="18"/>
                <w:szCs w:val="18"/>
              </w:rPr>
              <w:t>,</w:t>
            </w:r>
            <w:r w:rsidR="00487786">
              <w:rPr>
                <w:rFonts w:ascii="Arial" w:hAnsi="Arial" w:cs="Arial"/>
                <w:sz w:val="18"/>
                <w:szCs w:val="18"/>
              </w:rPr>
              <w:t>000</w:t>
            </w:r>
          </w:p>
        </w:tc>
        <w:tc>
          <w:tcPr>
            <w:tcW w:w="990" w:type="dxa"/>
          </w:tcPr>
          <w:p w14:paraId="476E695D" w14:textId="0763B36C" w:rsidR="00522997" w:rsidRPr="00CA5E4D" w:rsidRDefault="00522997" w:rsidP="00522997">
            <w:pPr>
              <w:rPr>
                <w:rFonts w:ascii="Arial" w:hAnsi="Arial" w:cs="Arial"/>
                <w:sz w:val="18"/>
                <w:szCs w:val="18"/>
              </w:rPr>
            </w:pPr>
            <w:r>
              <w:rPr>
                <w:rFonts w:ascii="Arial" w:hAnsi="Arial" w:cs="Arial"/>
                <w:sz w:val="18"/>
                <w:szCs w:val="18"/>
              </w:rPr>
              <w:t xml:space="preserve">$  </w:t>
            </w:r>
            <w:r w:rsidR="005A626B">
              <w:rPr>
                <w:rFonts w:ascii="Arial" w:hAnsi="Arial" w:cs="Arial"/>
                <w:sz w:val="18"/>
                <w:szCs w:val="18"/>
              </w:rPr>
              <w:t>5</w:t>
            </w:r>
            <w:r w:rsidR="00487786">
              <w:rPr>
                <w:rFonts w:ascii="Arial" w:hAnsi="Arial" w:cs="Arial"/>
                <w:sz w:val="18"/>
                <w:szCs w:val="18"/>
              </w:rPr>
              <w:t>00</w:t>
            </w:r>
          </w:p>
        </w:tc>
        <w:tc>
          <w:tcPr>
            <w:tcW w:w="934" w:type="dxa"/>
          </w:tcPr>
          <w:p w14:paraId="0662BD92" w14:textId="6BC7E5A0" w:rsidR="00522997" w:rsidRDefault="00522997" w:rsidP="00522997">
            <w:pPr>
              <w:rPr>
                <w:rFonts w:ascii="Arial" w:hAnsi="Arial" w:cs="Arial"/>
                <w:sz w:val="18"/>
                <w:szCs w:val="18"/>
              </w:rPr>
            </w:pPr>
            <w:r>
              <w:rPr>
                <w:rFonts w:ascii="Arial" w:hAnsi="Arial" w:cs="Arial"/>
                <w:sz w:val="18"/>
                <w:szCs w:val="18"/>
              </w:rPr>
              <w:t>$    0</w:t>
            </w:r>
          </w:p>
        </w:tc>
        <w:tc>
          <w:tcPr>
            <w:tcW w:w="1062" w:type="dxa"/>
          </w:tcPr>
          <w:p w14:paraId="71CCF4EA" w14:textId="0BF5DE39" w:rsidR="00522997" w:rsidRPr="00CA5E4D" w:rsidRDefault="00522997" w:rsidP="00522997">
            <w:pPr>
              <w:rPr>
                <w:rFonts w:ascii="Arial" w:hAnsi="Arial" w:cs="Arial"/>
                <w:sz w:val="18"/>
                <w:szCs w:val="18"/>
              </w:rPr>
            </w:pPr>
            <w:r>
              <w:rPr>
                <w:rFonts w:ascii="Arial" w:hAnsi="Arial" w:cs="Arial"/>
                <w:sz w:val="18"/>
                <w:szCs w:val="18"/>
              </w:rPr>
              <w:t>$</w:t>
            </w:r>
            <w:r w:rsidR="00C218CA">
              <w:rPr>
                <w:rFonts w:ascii="Arial" w:hAnsi="Arial" w:cs="Arial"/>
                <w:sz w:val="18"/>
                <w:szCs w:val="18"/>
              </w:rPr>
              <w:t xml:space="preserve"> </w:t>
            </w:r>
            <w:r w:rsidR="001E3BDA">
              <w:rPr>
                <w:rFonts w:ascii="Arial" w:hAnsi="Arial" w:cs="Arial"/>
                <w:sz w:val="18"/>
                <w:szCs w:val="18"/>
              </w:rPr>
              <w:t>33</w:t>
            </w:r>
            <w:r>
              <w:rPr>
                <w:rFonts w:ascii="Arial" w:hAnsi="Arial" w:cs="Arial"/>
                <w:sz w:val="18"/>
                <w:szCs w:val="18"/>
              </w:rPr>
              <w:t>,</w:t>
            </w:r>
            <w:r w:rsidR="001E3BDA">
              <w:rPr>
                <w:rFonts w:ascii="Arial" w:hAnsi="Arial" w:cs="Arial"/>
                <w:sz w:val="18"/>
                <w:szCs w:val="18"/>
              </w:rPr>
              <w:t>580</w:t>
            </w:r>
          </w:p>
        </w:tc>
        <w:tc>
          <w:tcPr>
            <w:tcW w:w="994" w:type="dxa"/>
          </w:tcPr>
          <w:p w14:paraId="70F4738A" w14:textId="15E07212" w:rsidR="00522997" w:rsidRDefault="00522997" w:rsidP="00522997">
            <w:pPr>
              <w:rPr>
                <w:rFonts w:ascii="Arial" w:hAnsi="Arial" w:cs="Arial"/>
                <w:sz w:val="18"/>
                <w:szCs w:val="18"/>
              </w:rPr>
            </w:pPr>
            <w:r>
              <w:rPr>
                <w:rFonts w:ascii="Arial" w:hAnsi="Arial" w:cs="Arial"/>
                <w:sz w:val="18"/>
                <w:szCs w:val="18"/>
              </w:rPr>
              <w:t>$</w:t>
            </w:r>
            <w:r w:rsidR="0046235A">
              <w:rPr>
                <w:rFonts w:ascii="Arial" w:hAnsi="Arial" w:cs="Arial"/>
                <w:sz w:val="18"/>
                <w:szCs w:val="18"/>
              </w:rPr>
              <w:t>2</w:t>
            </w:r>
            <w:r w:rsidR="00934B91">
              <w:rPr>
                <w:rFonts w:ascii="Arial" w:hAnsi="Arial" w:cs="Arial"/>
                <w:sz w:val="18"/>
                <w:szCs w:val="18"/>
              </w:rPr>
              <w:t>20</w:t>
            </w:r>
            <w:r w:rsidR="00A710F9">
              <w:rPr>
                <w:rFonts w:ascii="Arial" w:hAnsi="Arial" w:cs="Arial"/>
                <w:sz w:val="18"/>
                <w:szCs w:val="18"/>
              </w:rPr>
              <w:t>,</w:t>
            </w:r>
            <w:r w:rsidR="00934B91">
              <w:rPr>
                <w:rFonts w:ascii="Arial" w:hAnsi="Arial" w:cs="Arial"/>
                <w:sz w:val="18"/>
                <w:szCs w:val="18"/>
              </w:rPr>
              <w:t>834</w:t>
            </w:r>
          </w:p>
        </w:tc>
        <w:tc>
          <w:tcPr>
            <w:tcW w:w="1082" w:type="dxa"/>
          </w:tcPr>
          <w:p w14:paraId="0CDC4AAD" w14:textId="725AE468" w:rsidR="00934B91" w:rsidRDefault="00522997" w:rsidP="00522997">
            <w:pPr>
              <w:rPr>
                <w:rFonts w:ascii="Arial" w:hAnsi="Arial" w:cs="Arial"/>
                <w:sz w:val="18"/>
                <w:szCs w:val="18"/>
              </w:rPr>
            </w:pPr>
            <w:r>
              <w:rPr>
                <w:rFonts w:ascii="Arial" w:hAnsi="Arial" w:cs="Arial"/>
                <w:sz w:val="18"/>
                <w:szCs w:val="18"/>
              </w:rPr>
              <w:t>$</w:t>
            </w:r>
            <w:r w:rsidR="001E3BDA">
              <w:rPr>
                <w:rFonts w:ascii="Arial" w:hAnsi="Arial" w:cs="Arial"/>
                <w:sz w:val="18"/>
                <w:szCs w:val="18"/>
              </w:rPr>
              <w:t xml:space="preserve"> </w:t>
            </w:r>
            <w:r w:rsidR="00934B91">
              <w:rPr>
                <w:rFonts w:ascii="Arial" w:hAnsi="Arial" w:cs="Arial"/>
                <w:sz w:val="18"/>
                <w:szCs w:val="18"/>
              </w:rPr>
              <w:t>220,872</w:t>
            </w:r>
          </w:p>
        </w:tc>
        <w:tc>
          <w:tcPr>
            <w:tcW w:w="963" w:type="dxa"/>
          </w:tcPr>
          <w:p w14:paraId="5EDCB6EF" w14:textId="36220F04" w:rsidR="00522997" w:rsidRPr="00CA5E4D" w:rsidRDefault="00522997" w:rsidP="00522997">
            <w:pPr>
              <w:rPr>
                <w:rFonts w:ascii="Arial" w:hAnsi="Arial" w:cs="Arial"/>
                <w:sz w:val="18"/>
                <w:szCs w:val="18"/>
              </w:rPr>
            </w:pPr>
            <w:r>
              <w:rPr>
                <w:rFonts w:ascii="Arial" w:hAnsi="Arial" w:cs="Arial"/>
                <w:sz w:val="18"/>
                <w:szCs w:val="18"/>
              </w:rPr>
              <w:t xml:space="preserve">  </w:t>
            </w:r>
            <w:r w:rsidR="00934B91">
              <w:rPr>
                <w:rFonts w:ascii="Arial" w:hAnsi="Arial" w:cs="Arial"/>
                <w:sz w:val="18"/>
                <w:szCs w:val="18"/>
              </w:rPr>
              <w:t>62</w:t>
            </w:r>
            <w:r>
              <w:rPr>
                <w:rFonts w:ascii="Arial" w:hAnsi="Arial" w:cs="Arial"/>
                <w:sz w:val="18"/>
                <w:szCs w:val="18"/>
              </w:rPr>
              <w:t>.</w:t>
            </w:r>
            <w:r w:rsidR="00934B91">
              <w:rPr>
                <w:rFonts w:ascii="Arial" w:hAnsi="Arial" w:cs="Arial"/>
                <w:sz w:val="18"/>
                <w:szCs w:val="18"/>
              </w:rPr>
              <w:t>51</w:t>
            </w:r>
            <w:r>
              <w:rPr>
                <w:rFonts w:ascii="Arial" w:hAnsi="Arial" w:cs="Arial"/>
                <w:sz w:val="18"/>
                <w:szCs w:val="18"/>
              </w:rPr>
              <w:t>%</w:t>
            </w:r>
          </w:p>
        </w:tc>
      </w:tr>
      <w:tr w:rsidR="00522997" w:rsidRPr="00CA5E4D" w14:paraId="3343A7B0" w14:textId="77777777" w:rsidTr="00AD0E1B">
        <w:tc>
          <w:tcPr>
            <w:tcW w:w="664" w:type="dxa"/>
          </w:tcPr>
          <w:p w14:paraId="0302149E" w14:textId="4A25EE5A" w:rsidR="00522997" w:rsidRPr="00CA5E4D" w:rsidRDefault="00522997" w:rsidP="00522997">
            <w:pPr>
              <w:rPr>
                <w:rFonts w:ascii="Arial" w:hAnsi="Arial" w:cs="Arial"/>
                <w:sz w:val="18"/>
                <w:szCs w:val="18"/>
              </w:rPr>
            </w:pPr>
            <w:r>
              <w:rPr>
                <w:rFonts w:ascii="Arial" w:hAnsi="Arial" w:cs="Arial"/>
                <w:sz w:val="18"/>
                <w:szCs w:val="18"/>
              </w:rPr>
              <w:t>202</w:t>
            </w:r>
            <w:r w:rsidR="0046235A">
              <w:rPr>
                <w:rFonts w:ascii="Arial" w:hAnsi="Arial" w:cs="Arial"/>
                <w:sz w:val="18"/>
                <w:szCs w:val="18"/>
              </w:rPr>
              <w:t>4</w:t>
            </w:r>
          </w:p>
        </w:tc>
        <w:tc>
          <w:tcPr>
            <w:tcW w:w="1221" w:type="dxa"/>
          </w:tcPr>
          <w:p w14:paraId="01DDAC25" w14:textId="3EAE227D" w:rsidR="00522997" w:rsidRPr="00CA5E4D" w:rsidRDefault="00A710F9" w:rsidP="00522997">
            <w:pPr>
              <w:rPr>
                <w:rFonts w:ascii="Arial" w:hAnsi="Arial" w:cs="Arial"/>
                <w:sz w:val="18"/>
                <w:szCs w:val="18"/>
              </w:rPr>
            </w:pPr>
            <w:r>
              <w:rPr>
                <w:rFonts w:ascii="Arial" w:hAnsi="Arial" w:cs="Arial"/>
                <w:sz w:val="18"/>
                <w:szCs w:val="18"/>
              </w:rPr>
              <w:t>$</w:t>
            </w:r>
            <w:r w:rsidR="0046235A">
              <w:rPr>
                <w:rFonts w:ascii="Arial" w:hAnsi="Arial" w:cs="Arial"/>
                <w:sz w:val="18"/>
                <w:szCs w:val="18"/>
              </w:rPr>
              <w:t>2</w:t>
            </w:r>
            <w:r w:rsidR="00934B91">
              <w:rPr>
                <w:rFonts w:ascii="Arial" w:hAnsi="Arial" w:cs="Arial"/>
                <w:sz w:val="18"/>
                <w:szCs w:val="18"/>
              </w:rPr>
              <w:t>20</w:t>
            </w:r>
            <w:r w:rsidR="0046235A">
              <w:rPr>
                <w:rFonts w:ascii="Arial" w:hAnsi="Arial" w:cs="Arial"/>
                <w:sz w:val="18"/>
                <w:szCs w:val="18"/>
              </w:rPr>
              <w:t>,</w:t>
            </w:r>
            <w:r w:rsidR="00934B91">
              <w:rPr>
                <w:rFonts w:ascii="Arial" w:hAnsi="Arial" w:cs="Arial"/>
                <w:sz w:val="18"/>
                <w:szCs w:val="18"/>
              </w:rPr>
              <w:t>834</w:t>
            </w:r>
          </w:p>
        </w:tc>
        <w:tc>
          <w:tcPr>
            <w:tcW w:w="1440" w:type="dxa"/>
          </w:tcPr>
          <w:p w14:paraId="3021CA82" w14:textId="4AD92C67" w:rsidR="00522997" w:rsidRPr="00CA5E4D" w:rsidRDefault="00522997" w:rsidP="00522997">
            <w:pPr>
              <w:rPr>
                <w:rFonts w:ascii="Arial" w:hAnsi="Arial" w:cs="Arial"/>
                <w:sz w:val="18"/>
                <w:szCs w:val="18"/>
              </w:rPr>
            </w:pPr>
            <w:r>
              <w:rPr>
                <w:rFonts w:ascii="Arial" w:hAnsi="Arial" w:cs="Arial"/>
                <w:sz w:val="18"/>
                <w:szCs w:val="18"/>
              </w:rPr>
              <w:t xml:space="preserve">$  </w:t>
            </w:r>
            <w:r w:rsidR="00934B91">
              <w:rPr>
                <w:rFonts w:ascii="Arial" w:hAnsi="Arial" w:cs="Arial"/>
                <w:sz w:val="18"/>
                <w:szCs w:val="18"/>
              </w:rPr>
              <w:t xml:space="preserve"> </w:t>
            </w:r>
          </w:p>
        </w:tc>
        <w:tc>
          <w:tcPr>
            <w:tcW w:w="990" w:type="dxa"/>
          </w:tcPr>
          <w:p w14:paraId="1B629725" w14:textId="15C2802F" w:rsidR="00522997" w:rsidRPr="00CA5E4D" w:rsidRDefault="00522997" w:rsidP="00522997">
            <w:pPr>
              <w:rPr>
                <w:rFonts w:ascii="Arial" w:hAnsi="Arial" w:cs="Arial"/>
                <w:sz w:val="18"/>
                <w:szCs w:val="18"/>
              </w:rPr>
            </w:pPr>
            <w:r>
              <w:rPr>
                <w:rFonts w:ascii="Arial" w:hAnsi="Arial" w:cs="Arial"/>
                <w:sz w:val="18"/>
                <w:szCs w:val="18"/>
              </w:rPr>
              <w:t>$</w:t>
            </w:r>
            <w:r w:rsidR="00934B91">
              <w:rPr>
                <w:rFonts w:ascii="Arial" w:hAnsi="Arial" w:cs="Arial"/>
                <w:sz w:val="18"/>
                <w:szCs w:val="18"/>
              </w:rPr>
              <w:t xml:space="preserve"> </w:t>
            </w:r>
          </w:p>
        </w:tc>
        <w:tc>
          <w:tcPr>
            <w:tcW w:w="934" w:type="dxa"/>
          </w:tcPr>
          <w:p w14:paraId="0292BB55" w14:textId="6EC11153" w:rsidR="00522997" w:rsidRDefault="00522997" w:rsidP="00522997">
            <w:pPr>
              <w:rPr>
                <w:rFonts w:ascii="Arial" w:hAnsi="Arial" w:cs="Arial"/>
                <w:sz w:val="18"/>
                <w:szCs w:val="18"/>
              </w:rPr>
            </w:pPr>
            <w:r>
              <w:rPr>
                <w:rFonts w:ascii="Arial" w:hAnsi="Arial" w:cs="Arial"/>
                <w:sz w:val="18"/>
                <w:szCs w:val="18"/>
              </w:rPr>
              <w:t>$    0</w:t>
            </w:r>
          </w:p>
        </w:tc>
        <w:tc>
          <w:tcPr>
            <w:tcW w:w="1062" w:type="dxa"/>
          </w:tcPr>
          <w:p w14:paraId="304D21F0" w14:textId="55A21C02" w:rsidR="00522997" w:rsidRPr="00CA5E4D" w:rsidRDefault="00522997" w:rsidP="00522997">
            <w:pPr>
              <w:rPr>
                <w:rFonts w:ascii="Arial" w:hAnsi="Arial" w:cs="Arial"/>
                <w:sz w:val="18"/>
                <w:szCs w:val="18"/>
              </w:rPr>
            </w:pPr>
            <w:r>
              <w:rPr>
                <w:rFonts w:ascii="Arial" w:hAnsi="Arial" w:cs="Arial"/>
                <w:sz w:val="18"/>
                <w:szCs w:val="18"/>
              </w:rPr>
              <w:t xml:space="preserve">$ </w:t>
            </w:r>
            <w:r w:rsidR="00C218CA">
              <w:rPr>
                <w:rFonts w:ascii="Arial" w:hAnsi="Arial" w:cs="Arial"/>
                <w:sz w:val="18"/>
                <w:szCs w:val="18"/>
              </w:rPr>
              <w:t xml:space="preserve"> </w:t>
            </w:r>
            <w:r>
              <w:rPr>
                <w:rFonts w:ascii="Arial" w:hAnsi="Arial" w:cs="Arial"/>
                <w:sz w:val="18"/>
                <w:szCs w:val="18"/>
              </w:rPr>
              <w:t xml:space="preserve"> </w:t>
            </w:r>
            <w:r w:rsidR="00C218CA">
              <w:rPr>
                <w:rFonts w:ascii="Arial" w:hAnsi="Arial" w:cs="Arial"/>
                <w:sz w:val="18"/>
                <w:szCs w:val="18"/>
              </w:rPr>
              <w:t xml:space="preserve">       0</w:t>
            </w:r>
          </w:p>
        </w:tc>
        <w:tc>
          <w:tcPr>
            <w:tcW w:w="994" w:type="dxa"/>
          </w:tcPr>
          <w:p w14:paraId="6C38B366" w14:textId="1144D008" w:rsidR="00522997" w:rsidRDefault="00522997" w:rsidP="00522997">
            <w:pPr>
              <w:rPr>
                <w:rFonts w:ascii="Arial" w:hAnsi="Arial" w:cs="Arial"/>
                <w:sz w:val="18"/>
                <w:szCs w:val="18"/>
              </w:rPr>
            </w:pPr>
            <w:r>
              <w:rPr>
                <w:rFonts w:ascii="Arial" w:hAnsi="Arial" w:cs="Arial"/>
                <w:sz w:val="18"/>
                <w:szCs w:val="18"/>
              </w:rPr>
              <w:t>$</w:t>
            </w:r>
            <w:r w:rsidR="00934B91">
              <w:rPr>
                <w:rFonts w:ascii="Arial" w:hAnsi="Arial" w:cs="Arial"/>
                <w:sz w:val="18"/>
                <w:szCs w:val="18"/>
              </w:rPr>
              <w:t xml:space="preserve"> </w:t>
            </w:r>
          </w:p>
        </w:tc>
        <w:tc>
          <w:tcPr>
            <w:tcW w:w="1082" w:type="dxa"/>
          </w:tcPr>
          <w:p w14:paraId="25B0195E" w14:textId="78B83F3B" w:rsidR="00522997" w:rsidRDefault="00522997" w:rsidP="00522997">
            <w:pPr>
              <w:rPr>
                <w:rFonts w:ascii="Arial" w:hAnsi="Arial" w:cs="Arial"/>
                <w:sz w:val="18"/>
                <w:szCs w:val="18"/>
              </w:rPr>
            </w:pPr>
            <w:r>
              <w:rPr>
                <w:rFonts w:ascii="Arial" w:hAnsi="Arial" w:cs="Arial"/>
                <w:sz w:val="18"/>
                <w:szCs w:val="18"/>
              </w:rPr>
              <w:t>$</w:t>
            </w:r>
          </w:p>
        </w:tc>
        <w:tc>
          <w:tcPr>
            <w:tcW w:w="963" w:type="dxa"/>
          </w:tcPr>
          <w:p w14:paraId="1A1BB035" w14:textId="20F339CD" w:rsidR="00522997" w:rsidRPr="00CA5E4D" w:rsidRDefault="00522997" w:rsidP="00522997">
            <w:pPr>
              <w:rPr>
                <w:rFonts w:ascii="Arial" w:hAnsi="Arial" w:cs="Arial"/>
                <w:sz w:val="18"/>
                <w:szCs w:val="18"/>
              </w:rPr>
            </w:pPr>
            <w:r>
              <w:rPr>
                <w:rFonts w:ascii="Arial" w:hAnsi="Arial" w:cs="Arial"/>
                <w:sz w:val="18"/>
                <w:szCs w:val="18"/>
              </w:rPr>
              <w:t xml:space="preserve">  %</w:t>
            </w:r>
          </w:p>
        </w:tc>
      </w:tr>
      <w:tr w:rsidR="00522997" w:rsidRPr="00CA5E4D" w14:paraId="189E4F22" w14:textId="77777777" w:rsidTr="00AD0E1B">
        <w:tc>
          <w:tcPr>
            <w:tcW w:w="664" w:type="dxa"/>
          </w:tcPr>
          <w:p w14:paraId="685EFB4A" w14:textId="5F158992" w:rsidR="00522997" w:rsidRPr="00CA5E4D" w:rsidRDefault="00522997" w:rsidP="00522997">
            <w:pPr>
              <w:rPr>
                <w:rFonts w:ascii="Arial" w:hAnsi="Arial" w:cs="Arial"/>
                <w:sz w:val="18"/>
                <w:szCs w:val="18"/>
              </w:rPr>
            </w:pPr>
            <w:r>
              <w:rPr>
                <w:rFonts w:ascii="Arial" w:hAnsi="Arial" w:cs="Arial"/>
                <w:sz w:val="18"/>
                <w:szCs w:val="18"/>
              </w:rPr>
              <w:t>2024</w:t>
            </w:r>
          </w:p>
        </w:tc>
        <w:tc>
          <w:tcPr>
            <w:tcW w:w="1221" w:type="dxa"/>
          </w:tcPr>
          <w:p w14:paraId="1EDB30E3" w14:textId="03836B06" w:rsidR="00522997" w:rsidRPr="00CA5E4D" w:rsidRDefault="00522997" w:rsidP="00522997">
            <w:pPr>
              <w:rPr>
                <w:rFonts w:ascii="Arial" w:hAnsi="Arial" w:cs="Arial"/>
                <w:sz w:val="18"/>
                <w:szCs w:val="18"/>
              </w:rPr>
            </w:pPr>
            <w:r>
              <w:rPr>
                <w:rFonts w:ascii="Arial" w:hAnsi="Arial" w:cs="Arial"/>
                <w:sz w:val="18"/>
                <w:szCs w:val="18"/>
              </w:rPr>
              <w:t>$</w:t>
            </w:r>
          </w:p>
        </w:tc>
        <w:tc>
          <w:tcPr>
            <w:tcW w:w="1440" w:type="dxa"/>
          </w:tcPr>
          <w:p w14:paraId="59EF2744" w14:textId="77549920" w:rsidR="00522997" w:rsidRPr="00CA5E4D" w:rsidRDefault="00522997" w:rsidP="00522997">
            <w:pPr>
              <w:rPr>
                <w:rFonts w:ascii="Arial" w:hAnsi="Arial" w:cs="Arial"/>
                <w:sz w:val="18"/>
                <w:szCs w:val="18"/>
              </w:rPr>
            </w:pPr>
            <w:r>
              <w:rPr>
                <w:rFonts w:ascii="Arial" w:hAnsi="Arial" w:cs="Arial"/>
                <w:sz w:val="18"/>
                <w:szCs w:val="18"/>
              </w:rPr>
              <w:t>$</w:t>
            </w:r>
          </w:p>
        </w:tc>
        <w:tc>
          <w:tcPr>
            <w:tcW w:w="990" w:type="dxa"/>
          </w:tcPr>
          <w:p w14:paraId="46C23B63" w14:textId="3A24ABEA" w:rsidR="00522997" w:rsidRPr="00CA5E4D" w:rsidRDefault="00522997" w:rsidP="00522997">
            <w:pPr>
              <w:rPr>
                <w:rFonts w:ascii="Arial" w:hAnsi="Arial" w:cs="Arial"/>
                <w:sz w:val="18"/>
                <w:szCs w:val="18"/>
              </w:rPr>
            </w:pPr>
            <w:r>
              <w:rPr>
                <w:rFonts w:ascii="Arial" w:hAnsi="Arial" w:cs="Arial"/>
                <w:sz w:val="18"/>
                <w:szCs w:val="18"/>
              </w:rPr>
              <w:t>$</w:t>
            </w:r>
          </w:p>
        </w:tc>
        <w:tc>
          <w:tcPr>
            <w:tcW w:w="934" w:type="dxa"/>
          </w:tcPr>
          <w:p w14:paraId="1564B875" w14:textId="7FC2940F" w:rsidR="00522997" w:rsidRDefault="00522997" w:rsidP="00522997">
            <w:pPr>
              <w:rPr>
                <w:rFonts w:ascii="Arial" w:hAnsi="Arial" w:cs="Arial"/>
                <w:sz w:val="18"/>
                <w:szCs w:val="18"/>
              </w:rPr>
            </w:pPr>
            <w:r>
              <w:rPr>
                <w:rFonts w:ascii="Arial" w:hAnsi="Arial" w:cs="Arial"/>
                <w:sz w:val="18"/>
                <w:szCs w:val="18"/>
              </w:rPr>
              <w:t>$    0</w:t>
            </w:r>
          </w:p>
        </w:tc>
        <w:tc>
          <w:tcPr>
            <w:tcW w:w="1062" w:type="dxa"/>
          </w:tcPr>
          <w:p w14:paraId="246D1D15" w14:textId="0F7B4B2F" w:rsidR="00522997" w:rsidRPr="00CA5E4D" w:rsidRDefault="00522997" w:rsidP="00522997">
            <w:pPr>
              <w:rPr>
                <w:rFonts w:ascii="Arial" w:hAnsi="Arial" w:cs="Arial"/>
                <w:sz w:val="18"/>
                <w:szCs w:val="18"/>
              </w:rPr>
            </w:pPr>
            <w:r>
              <w:rPr>
                <w:rFonts w:ascii="Arial" w:hAnsi="Arial" w:cs="Arial"/>
                <w:sz w:val="18"/>
                <w:szCs w:val="18"/>
              </w:rPr>
              <w:t xml:space="preserve">$ </w:t>
            </w:r>
          </w:p>
        </w:tc>
        <w:tc>
          <w:tcPr>
            <w:tcW w:w="994" w:type="dxa"/>
          </w:tcPr>
          <w:p w14:paraId="0901442D" w14:textId="6A09E74D" w:rsidR="00522997" w:rsidRDefault="00522997" w:rsidP="00522997">
            <w:pPr>
              <w:rPr>
                <w:rFonts w:ascii="Arial" w:hAnsi="Arial" w:cs="Arial"/>
                <w:sz w:val="18"/>
                <w:szCs w:val="18"/>
              </w:rPr>
            </w:pPr>
            <w:r>
              <w:rPr>
                <w:rFonts w:ascii="Arial" w:hAnsi="Arial" w:cs="Arial"/>
                <w:sz w:val="18"/>
                <w:szCs w:val="18"/>
              </w:rPr>
              <w:t>$</w:t>
            </w:r>
            <w:r w:rsidR="000754C9">
              <w:rPr>
                <w:rFonts w:ascii="Arial" w:hAnsi="Arial" w:cs="Arial"/>
                <w:sz w:val="18"/>
                <w:szCs w:val="18"/>
              </w:rPr>
              <w:t xml:space="preserve"> </w:t>
            </w:r>
          </w:p>
        </w:tc>
        <w:tc>
          <w:tcPr>
            <w:tcW w:w="1082" w:type="dxa"/>
          </w:tcPr>
          <w:p w14:paraId="33E372F2" w14:textId="0F493969" w:rsidR="00522997" w:rsidRDefault="00522997" w:rsidP="00522997">
            <w:pPr>
              <w:rPr>
                <w:rFonts w:ascii="Arial" w:hAnsi="Arial" w:cs="Arial"/>
                <w:sz w:val="18"/>
                <w:szCs w:val="18"/>
              </w:rPr>
            </w:pPr>
            <w:r>
              <w:rPr>
                <w:rFonts w:ascii="Arial" w:hAnsi="Arial" w:cs="Arial"/>
                <w:sz w:val="18"/>
                <w:szCs w:val="18"/>
              </w:rPr>
              <w:t>$</w:t>
            </w:r>
          </w:p>
        </w:tc>
        <w:tc>
          <w:tcPr>
            <w:tcW w:w="963" w:type="dxa"/>
          </w:tcPr>
          <w:p w14:paraId="0901797C" w14:textId="422C4ED1" w:rsidR="00522997" w:rsidRPr="00CA5E4D" w:rsidRDefault="00522997" w:rsidP="00522997">
            <w:pPr>
              <w:rPr>
                <w:rFonts w:ascii="Arial" w:hAnsi="Arial" w:cs="Arial"/>
                <w:sz w:val="18"/>
                <w:szCs w:val="18"/>
              </w:rPr>
            </w:pPr>
            <w:r>
              <w:rPr>
                <w:rFonts w:ascii="Arial" w:hAnsi="Arial" w:cs="Arial"/>
                <w:sz w:val="18"/>
                <w:szCs w:val="18"/>
              </w:rPr>
              <w:t xml:space="preserve">  %</w:t>
            </w:r>
          </w:p>
        </w:tc>
      </w:tr>
      <w:tr w:rsidR="00522997" w:rsidRPr="00CA5E4D" w14:paraId="416D60BE" w14:textId="77777777" w:rsidTr="00AD0E1B">
        <w:tc>
          <w:tcPr>
            <w:tcW w:w="664" w:type="dxa"/>
          </w:tcPr>
          <w:p w14:paraId="5305A385" w14:textId="65FF4F2E" w:rsidR="00522997" w:rsidRPr="00CA5E4D" w:rsidRDefault="00522997" w:rsidP="00522997">
            <w:pPr>
              <w:rPr>
                <w:rFonts w:ascii="Arial" w:hAnsi="Arial" w:cs="Arial"/>
                <w:sz w:val="18"/>
                <w:szCs w:val="18"/>
              </w:rPr>
            </w:pPr>
            <w:r>
              <w:rPr>
                <w:rFonts w:ascii="Arial" w:hAnsi="Arial" w:cs="Arial"/>
                <w:sz w:val="18"/>
                <w:szCs w:val="18"/>
              </w:rPr>
              <w:t>2025</w:t>
            </w:r>
          </w:p>
        </w:tc>
        <w:tc>
          <w:tcPr>
            <w:tcW w:w="1221" w:type="dxa"/>
          </w:tcPr>
          <w:p w14:paraId="49B9E4E7" w14:textId="63AD652C" w:rsidR="00522997" w:rsidRPr="00CA5E4D" w:rsidRDefault="00522997" w:rsidP="00522997">
            <w:pPr>
              <w:rPr>
                <w:rFonts w:ascii="Arial" w:hAnsi="Arial" w:cs="Arial"/>
                <w:sz w:val="18"/>
                <w:szCs w:val="18"/>
              </w:rPr>
            </w:pPr>
            <w:r>
              <w:rPr>
                <w:rFonts w:ascii="Arial" w:hAnsi="Arial" w:cs="Arial"/>
                <w:sz w:val="18"/>
                <w:szCs w:val="18"/>
              </w:rPr>
              <w:t>$</w:t>
            </w:r>
          </w:p>
        </w:tc>
        <w:tc>
          <w:tcPr>
            <w:tcW w:w="1440" w:type="dxa"/>
          </w:tcPr>
          <w:p w14:paraId="452D5BB5" w14:textId="78F0C534" w:rsidR="00522997" w:rsidRPr="00CA5E4D" w:rsidRDefault="00522997" w:rsidP="00522997">
            <w:pPr>
              <w:rPr>
                <w:rFonts w:ascii="Arial" w:hAnsi="Arial" w:cs="Arial"/>
                <w:sz w:val="18"/>
                <w:szCs w:val="18"/>
              </w:rPr>
            </w:pPr>
            <w:r>
              <w:rPr>
                <w:rFonts w:ascii="Arial" w:hAnsi="Arial" w:cs="Arial"/>
                <w:sz w:val="18"/>
                <w:szCs w:val="18"/>
              </w:rPr>
              <w:t>$</w:t>
            </w:r>
          </w:p>
        </w:tc>
        <w:tc>
          <w:tcPr>
            <w:tcW w:w="990" w:type="dxa"/>
          </w:tcPr>
          <w:p w14:paraId="44FEF207" w14:textId="2BE414DD" w:rsidR="00522997" w:rsidRPr="00CA5E4D" w:rsidRDefault="00522997" w:rsidP="00522997">
            <w:pPr>
              <w:rPr>
                <w:rFonts w:ascii="Arial" w:hAnsi="Arial" w:cs="Arial"/>
                <w:sz w:val="18"/>
                <w:szCs w:val="18"/>
              </w:rPr>
            </w:pPr>
            <w:r>
              <w:rPr>
                <w:rFonts w:ascii="Arial" w:hAnsi="Arial" w:cs="Arial"/>
                <w:sz w:val="18"/>
                <w:szCs w:val="18"/>
              </w:rPr>
              <w:t>$</w:t>
            </w:r>
          </w:p>
        </w:tc>
        <w:tc>
          <w:tcPr>
            <w:tcW w:w="934" w:type="dxa"/>
          </w:tcPr>
          <w:p w14:paraId="6083655F" w14:textId="66B70DD7" w:rsidR="00522997" w:rsidRDefault="00522997" w:rsidP="00522997">
            <w:pPr>
              <w:rPr>
                <w:rFonts w:ascii="Arial" w:hAnsi="Arial" w:cs="Arial"/>
                <w:sz w:val="18"/>
                <w:szCs w:val="18"/>
              </w:rPr>
            </w:pPr>
            <w:r>
              <w:rPr>
                <w:rFonts w:ascii="Arial" w:hAnsi="Arial" w:cs="Arial"/>
                <w:sz w:val="18"/>
                <w:szCs w:val="18"/>
              </w:rPr>
              <w:t>$    0</w:t>
            </w:r>
          </w:p>
        </w:tc>
        <w:tc>
          <w:tcPr>
            <w:tcW w:w="1062" w:type="dxa"/>
          </w:tcPr>
          <w:p w14:paraId="1A5F12B7" w14:textId="218D0241" w:rsidR="00522997" w:rsidRPr="00CA5E4D" w:rsidRDefault="00522997" w:rsidP="00522997">
            <w:pPr>
              <w:rPr>
                <w:rFonts w:ascii="Arial" w:hAnsi="Arial" w:cs="Arial"/>
                <w:sz w:val="18"/>
                <w:szCs w:val="18"/>
              </w:rPr>
            </w:pPr>
            <w:r>
              <w:rPr>
                <w:rFonts w:ascii="Arial" w:hAnsi="Arial" w:cs="Arial"/>
                <w:sz w:val="18"/>
                <w:szCs w:val="18"/>
              </w:rPr>
              <w:t>$</w:t>
            </w:r>
            <w:r w:rsidR="00C218CA">
              <w:rPr>
                <w:rFonts w:ascii="Arial" w:hAnsi="Arial" w:cs="Arial"/>
                <w:sz w:val="18"/>
                <w:szCs w:val="18"/>
              </w:rPr>
              <w:t xml:space="preserve"> </w:t>
            </w:r>
          </w:p>
        </w:tc>
        <w:tc>
          <w:tcPr>
            <w:tcW w:w="994" w:type="dxa"/>
          </w:tcPr>
          <w:p w14:paraId="10858937" w14:textId="7D8F61C6" w:rsidR="00522997" w:rsidRDefault="00522997" w:rsidP="00522997">
            <w:pPr>
              <w:rPr>
                <w:rFonts w:ascii="Arial" w:hAnsi="Arial" w:cs="Arial"/>
                <w:sz w:val="18"/>
                <w:szCs w:val="18"/>
              </w:rPr>
            </w:pPr>
            <w:r>
              <w:rPr>
                <w:rFonts w:ascii="Arial" w:hAnsi="Arial" w:cs="Arial"/>
                <w:sz w:val="18"/>
                <w:szCs w:val="18"/>
              </w:rPr>
              <w:t>$</w:t>
            </w:r>
            <w:r w:rsidR="000754C9">
              <w:rPr>
                <w:rFonts w:ascii="Arial" w:hAnsi="Arial" w:cs="Arial"/>
                <w:sz w:val="18"/>
                <w:szCs w:val="18"/>
              </w:rPr>
              <w:t xml:space="preserve"> </w:t>
            </w:r>
          </w:p>
        </w:tc>
        <w:tc>
          <w:tcPr>
            <w:tcW w:w="1082" w:type="dxa"/>
          </w:tcPr>
          <w:p w14:paraId="7BCBD744" w14:textId="1F9C0567" w:rsidR="00522997" w:rsidRDefault="00522997" w:rsidP="00522997">
            <w:pPr>
              <w:rPr>
                <w:rFonts w:ascii="Arial" w:hAnsi="Arial" w:cs="Arial"/>
                <w:sz w:val="18"/>
                <w:szCs w:val="18"/>
              </w:rPr>
            </w:pPr>
            <w:r>
              <w:rPr>
                <w:rFonts w:ascii="Arial" w:hAnsi="Arial" w:cs="Arial"/>
                <w:sz w:val="18"/>
                <w:szCs w:val="18"/>
              </w:rPr>
              <w:t>$</w:t>
            </w:r>
          </w:p>
        </w:tc>
        <w:tc>
          <w:tcPr>
            <w:tcW w:w="963" w:type="dxa"/>
          </w:tcPr>
          <w:p w14:paraId="4C5DB173" w14:textId="4FD137E2" w:rsidR="00522997" w:rsidRPr="00CA5E4D" w:rsidRDefault="00522997" w:rsidP="00522997">
            <w:pPr>
              <w:rPr>
                <w:rFonts w:ascii="Arial" w:hAnsi="Arial" w:cs="Arial"/>
                <w:sz w:val="18"/>
                <w:szCs w:val="18"/>
              </w:rPr>
            </w:pPr>
            <w:r>
              <w:rPr>
                <w:rFonts w:ascii="Arial" w:hAnsi="Arial" w:cs="Arial"/>
                <w:sz w:val="18"/>
                <w:szCs w:val="18"/>
              </w:rPr>
              <w:t xml:space="preserve">  %</w:t>
            </w:r>
          </w:p>
        </w:tc>
      </w:tr>
      <w:tr w:rsidR="00522997" w:rsidRPr="00CA5E4D" w14:paraId="5A5A5B77" w14:textId="77777777" w:rsidTr="00AD0E1B">
        <w:tc>
          <w:tcPr>
            <w:tcW w:w="664" w:type="dxa"/>
          </w:tcPr>
          <w:p w14:paraId="1C253C4E" w14:textId="676050D1" w:rsidR="00522997" w:rsidRPr="00CA5E4D" w:rsidRDefault="00522997" w:rsidP="00522997">
            <w:pPr>
              <w:rPr>
                <w:rFonts w:ascii="Arial" w:hAnsi="Arial" w:cs="Arial"/>
                <w:sz w:val="18"/>
                <w:szCs w:val="18"/>
              </w:rPr>
            </w:pPr>
            <w:r>
              <w:rPr>
                <w:rFonts w:ascii="Arial" w:hAnsi="Arial" w:cs="Arial"/>
                <w:sz w:val="18"/>
                <w:szCs w:val="18"/>
              </w:rPr>
              <w:t>2026</w:t>
            </w:r>
          </w:p>
        </w:tc>
        <w:tc>
          <w:tcPr>
            <w:tcW w:w="1221" w:type="dxa"/>
          </w:tcPr>
          <w:p w14:paraId="263C64A8" w14:textId="0E0F3855" w:rsidR="00522997" w:rsidRPr="00CA5E4D" w:rsidRDefault="00522997" w:rsidP="00522997">
            <w:pPr>
              <w:rPr>
                <w:rFonts w:ascii="Arial" w:hAnsi="Arial" w:cs="Arial"/>
                <w:sz w:val="18"/>
                <w:szCs w:val="18"/>
              </w:rPr>
            </w:pPr>
            <w:r>
              <w:rPr>
                <w:rFonts w:ascii="Arial" w:hAnsi="Arial" w:cs="Arial"/>
                <w:sz w:val="18"/>
                <w:szCs w:val="18"/>
              </w:rPr>
              <w:t>$</w:t>
            </w:r>
          </w:p>
        </w:tc>
        <w:tc>
          <w:tcPr>
            <w:tcW w:w="1440" w:type="dxa"/>
          </w:tcPr>
          <w:p w14:paraId="372EC18E" w14:textId="47CA6229" w:rsidR="00522997" w:rsidRPr="00CA5E4D" w:rsidRDefault="00522997" w:rsidP="00522997">
            <w:pPr>
              <w:rPr>
                <w:rFonts w:ascii="Arial" w:hAnsi="Arial" w:cs="Arial"/>
                <w:sz w:val="18"/>
                <w:szCs w:val="18"/>
              </w:rPr>
            </w:pPr>
            <w:r>
              <w:rPr>
                <w:rFonts w:ascii="Arial" w:hAnsi="Arial" w:cs="Arial"/>
                <w:sz w:val="18"/>
                <w:szCs w:val="18"/>
              </w:rPr>
              <w:t>$</w:t>
            </w:r>
          </w:p>
        </w:tc>
        <w:tc>
          <w:tcPr>
            <w:tcW w:w="990" w:type="dxa"/>
          </w:tcPr>
          <w:p w14:paraId="1E4D597B" w14:textId="6801287E" w:rsidR="00522997" w:rsidRPr="00CA5E4D" w:rsidRDefault="00522997" w:rsidP="00522997">
            <w:pPr>
              <w:rPr>
                <w:rFonts w:ascii="Arial" w:hAnsi="Arial" w:cs="Arial"/>
                <w:sz w:val="18"/>
                <w:szCs w:val="18"/>
              </w:rPr>
            </w:pPr>
            <w:r>
              <w:rPr>
                <w:rFonts w:ascii="Arial" w:hAnsi="Arial" w:cs="Arial"/>
                <w:sz w:val="18"/>
                <w:szCs w:val="18"/>
              </w:rPr>
              <w:t>$</w:t>
            </w:r>
          </w:p>
        </w:tc>
        <w:tc>
          <w:tcPr>
            <w:tcW w:w="934" w:type="dxa"/>
          </w:tcPr>
          <w:p w14:paraId="21FE1F2C" w14:textId="179ADDD4" w:rsidR="00522997" w:rsidRDefault="00522997" w:rsidP="00522997">
            <w:pPr>
              <w:rPr>
                <w:rFonts w:ascii="Arial" w:hAnsi="Arial" w:cs="Arial"/>
                <w:sz w:val="18"/>
                <w:szCs w:val="18"/>
              </w:rPr>
            </w:pPr>
            <w:r>
              <w:rPr>
                <w:rFonts w:ascii="Arial" w:hAnsi="Arial" w:cs="Arial"/>
                <w:sz w:val="18"/>
                <w:szCs w:val="18"/>
              </w:rPr>
              <w:t>$    0</w:t>
            </w:r>
          </w:p>
        </w:tc>
        <w:tc>
          <w:tcPr>
            <w:tcW w:w="1062" w:type="dxa"/>
          </w:tcPr>
          <w:p w14:paraId="5B8749A9" w14:textId="476C7975" w:rsidR="00522997" w:rsidRPr="00CA5E4D" w:rsidRDefault="00522997" w:rsidP="00522997">
            <w:pPr>
              <w:rPr>
                <w:rFonts w:ascii="Arial" w:hAnsi="Arial" w:cs="Arial"/>
                <w:sz w:val="18"/>
                <w:szCs w:val="18"/>
              </w:rPr>
            </w:pPr>
            <w:r>
              <w:rPr>
                <w:rFonts w:ascii="Arial" w:hAnsi="Arial" w:cs="Arial"/>
                <w:sz w:val="18"/>
                <w:szCs w:val="18"/>
              </w:rPr>
              <w:t>$</w:t>
            </w:r>
            <w:r w:rsidR="00C218CA">
              <w:rPr>
                <w:rFonts w:ascii="Arial" w:hAnsi="Arial" w:cs="Arial"/>
                <w:sz w:val="18"/>
                <w:szCs w:val="18"/>
              </w:rPr>
              <w:t xml:space="preserve"> </w:t>
            </w:r>
          </w:p>
        </w:tc>
        <w:tc>
          <w:tcPr>
            <w:tcW w:w="994" w:type="dxa"/>
          </w:tcPr>
          <w:p w14:paraId="5699B45A" w14:textId="513E221A" w:rsidR="00522997" w:rsidRDefault="00522997" w:rsidP="00522997">
            <w:pPr>
              <w:rPr>
                <w:rFonts w:ascii="Arial" w:hAnsi="Arial" w:cs="Arial"/>
                <w:sz w:val="18"/>
                <w:szCs w:val="18"/>
              </w:rPr>
            </w:pPr>
            <w:r>
              <w:rPr>
                <w:rFonts w:ascii="Arial" w:hAnsi="Arial" w:cs="Arial"/>
                <w:sz w:val="18"/>
                <w:szCs w:val="18"/>
              </w:rPr>
              <w:t>$</w:t>
            </w:r>
            <w:r w:rsidR="000754C9">
              <w:rPr>
                <w:rFonts w:ascii="Arial" w:hAnsi="Arial" w:cs="Arial"/>
                <w:sz w:val="18"/>
                <w:szCs w:val="18"/>
              </w:rPr>
              <w:t xml:space="preserve"> </w:t>
            </w:r>
          </w:p>
        </w:tc>
        <w:tc>
          <w:tcPr>
            <w:tcW w:w="1082" w:type="dxa"/>
          </w:tcPr>
          <w:p w14:paraId="7D9F93BB" w14:textId="07ED1CC7" w:rsidR="00522997" w:rsidRDefault="00522997" w:rsidP="00522997">
            <w:pPr>
              <w:rPr>
                <w:rFonts w:ascii="Arial" w:hAnsi="Arial" w:cs="Arial"/>
                <w:sz w:val="18"/>
                <w:szCs w:val="18"/>
              </w:rPr>
            </w:pPr>
            <w:r>
              <w:rPr>
                <w:rFonts w:ascii="Arial" w:hAnsi="Arial" w:cs="Arial"/>
                <w:sz w:val="18"/>
                <w:szCs w:val="18"/>
              </w:rPr>
              <w:t>$</w:t>
            </w:r>
          </w:p>
        </w:tc>
        <w:tc>
          <w:tcPr>
            <w:tcW w:w="963" w:type="dxa"/>
          </w:tcPr>
          <w:p w14:paraId="7021C39D" w14:textId="3934281A" w:rsidR="00522997" w:rsidRPr="00CA5E4D" w:rsidRDefault="00C218CA" w:rsidP="00522997">
            <w:pPr>
              <w:rPr>
                <w:rFonts w:ascii="Arial" w:hAnsi="Arial" w:cs="Arial"/>
                <w:sz w:val="18"/>
                <w:szCs w:val="18"/>
              </w:rPr>
            </w:pPr>
            <w:r>
              <w:rPr>
                <w:rFonts w:ascii="Arial" w:hAnsi="Arial" w:cs="Arial"/>
                <w:sz w:val="18"/>
                <w:szCs w:val="18"/>
              </w:rPr>
              <w:t xml:space="preserve">  </w:t>
            </w:r>
            <w:r w:rsidR="00522997">
              <w:rPr>
                <w:rFonts w:ascii="Arial" w:hAnsi="Arial" w:cs="Arial"/>
                <w:sz w:val="18"/>
                <w:szCs w:val="18"/>
              </w:rPr>
              <w:t>%</w:t>
            </w:r>
          </w:p>
        </w:tc>
      </w:tr>
    </w:tbl>
    <w:p w14:paraId="61EF2232" w14:textId="5E610F7D" w:rsidR="00784EB3" w:rsidRDefault="00390D29" w:rsidP="00390D29">
      <w:pPr>
        <w:tabs>
          <w:tab w:val="left" w:pos="7176"/>
        </w:tabs>
      </w:pPr>
      <w:r>
        <w:tab/>
      </w:r>
    </w:p>
    <w:p w14:paraId="2DFFBE11" w14:textId="7A0C88A2" w:rsidR="00784EB3" w:rsidRDefault="00D81CFF">
      <w:r>
        <w:t>Under our current</w:t>
      </w:r>
      <w:r w:rsidR="00AD0E1B">
        <w:t xml:space="preserve"> reserve funding</w:t>
      </w:r>
      <w:r>
        <w:t xml:space="preserve"> plan,</w:t>
      </w:r>
      <w:r w:rsidR="00AD0E1B">
        <w:t xml:space="preserve"> which is</w:t>
      </w:r>
      <w:r>
        <w:t xml:space="preserve"> based on our most recent reserve study</w:t>
      </w:r>
      <w:r w:rsidR="00AD0E1B">
        <w:t>,</w:t>
      </w:r>
      <w:r>
        <w:t xml:space="preserve"> our projected reserve account balances will be sufficient at the end of each year to meet the association’s obligation for major maintenance, repair, or replacement of reserve components during the next thirty</w:t>
      </w:r>
      <w:r w:rsidR="00D65A8F">
        <w:t xml:space="preserve"> (30)</w:t>
      </w:r>
      <w:r>
        <w:t xml:space="preserve"> years</w:t>
      </w:r>
      <w:r w:rsidR="009E6D0A">
        <w:t>.</w:t>
      </w:r>
      <w:r w:rsidR="005B2D81">
        <w:t xml:space="preserve"> </w:t>
      </w:r>
    </w:p>
    <w:p w14:paraId="6809A50E" w14:textId="37D63293" w:rsidR="00784EB3" w:rsidRDefault="00BD5D7C">
      <w:r>
        <w:t xml:space="preserve">The percent the Reserve Fund </w:t>
      </w:r>
      <w:r w:rsidR="00FF0F64">
        <w:t>will be</w:t>
      </w:r>
      <w:r w:rsidR="00A173B6">
        <w:t xml:space="preserve"> funded </w:t>
      </w:r>
      <w:proofErr w:type="gramStart"/>
      <w:r w:rsidR="00A173B6">
        <w:t>at</w:t>
      </w:r>
      <w:proofErr w:type="gramEnd"/>
      <w:r w:rsidR="00A173B6">
        <w:t xml:space="preserve"> December 31, </w:t>
      </w:r>
      <w:r w:rsidR="005E42F8">
        <w:t>2023</w:t>
      </w:r>
      <w:r w:rsidR="00A173B6">
        <w:t xml:space="preserve"> is </w:t>
      </w:r>
      <w:r w:rsidR="000754C9">
        <w:t>6</w:t>
      </w:r>
      <w:r w:rsidR="00552790">
        <w:t>2</w:t>
      </w:r>
      <w:r w:rsidR="00501768">
        <w:t>.</w:t>
      </w:r>
      <w:r w:rsidR="000754C9">
        <w:t>51</w:t>
      </w:r>
      <w:r w:rsidR="00A173B6">
        <w:t>%.</w:t>
      </w:r>
      <w:r w:rsidR="00D65A8F">
        <w:t xml:space="preserve"> </w:t>
      </w:r>
    </w:p>
    <w:sectPr w:rsidR="00784EB3" w:rsidSect="00525836">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B3"/>
    <w:rsid w:val="00035CEC"/>
    <w:rsid w:val="000754C9"/>
    <w:rsid w:val="000C0663"/>
    <w:rsid w:val="000C5B4D"/>
    <w:rsid w:val="000D0D2D"/>
    <w:rsid w:val="000F0A06"/>
    <w:rsid w:val="001024CF"/>
    <w:rsid w:val="00130152"/>
    <w:rsid w:val="00196905"/>
    <w:rsid w:val="001A2A24"/>
    <w:rsid w:val="001A5006"/>
    <w:rsid w:val="001B366E"/>
    <w:rsid w:val="001C09EB"/>
    <w:rsid w:val="001C39E5"/>
    <w:rsid w:val="001C6458"/>
    <w:rsid w:val="001C64C8"/>
    <w:rsid w:val="001E3BDA"/>
    <w:rsid w:val="0022659E"/>
    <w:rsid w:val="00232DB4"/>
    <w:rsid w:val="00244ABB"/>
    <w:rsid w:val="00245336"/>
    <w:rsid w:val="0025380D"/>
    <w:rsid w:val="002538D8"/>
    <w:rsid w:val="00271014"/>
    <w:rsid w:val="002A55E3"/>
    <w:rsid w:val="002E7853"/>
    <w:rsid w:val="00303E18"/>
    <w:rsid w:val="003177FC"/>
    <w:rsid w:val="00321EDB"/>
    <w:rsid w:val="00334F88"/>
    <w:rsid w:val="00371B40"/>
    <w:rsid w:val="00390D29"/>
    <w:rsid w:val="003A1FB8"/>
    <w:rsid w:val="003C7EEB"/>
    <w:rsid w:val="003D5803"/>
    <w:rsid w:val="003F06E6"/>
    <w:rsid w:val="003F4CE5"/>
    <w:rsid w:val="004452D3"/>
    <w:rsid w:val="00452891"/>
    <w:rsid w:val="0046235A"/>
    <w:rsid w:val="00487786"/>
    <w:rsid w:val="00487BDE"/>
    <w:rsid w:val="00491479"/>
    <w:rsid w:val="00493B3E"/>
    <w:rsid w:val="00495BB6"/>
    <w:rsid w:val="00501768"/>
    <w:rsid w:val="00522997"/>
    <w:rsid w:val="00525836"/>
    <w:rsid w:val="0054214F"/>
    <w:rsid w:val="00542977"/>
    <w:rsid w:val="00552790"/>
    <w:rsid w:val="00565801"/>
    <w:rsid w:val="005663A8"/>
    <w:rsid w:val="005712D9"/>
    <w:rsid w:val="0057611E"/>
    <w:rsid w:val="00577026"/>
    <w:rsid w:val="005925FD"/>
    <w:rsid w:val="005A626B"/>
    <w:rsid w:val="005B07BA"/>
    <w:rsid w:val="005B2D81"/>
    <w:rsid w:val="005C2FE1"/>
    <w:rsid w:val="005C5281"/>
    <w:rsid w:val="005C6F7E"/>
    <w:rsid w:val="005D5390"/>
    <w:rsid w:val="005E42F8"/>
    <w:rsid w:val="00613BE3"/>
    <w:rsid w:val="006155E2"/>
    <w:rsid w:val="00677279"/>
    <w:rsid w:val="00690009"/>
    <w:rsid w:val="00690B25"/>
    <w:rsid w:val="006A6B90"/>
    <w:rsid w:val="006F1A6D"/>
    <w:rsid w:val="006F361A"/>
    <w:rsid w:val="007013B8"/>
    <w:rsid w:val="00752B04"/>
    <w:rsid w:val="007532D5"/>
    <w:rsid w:val="00766E0E"/>
    <w:rsid w:val="00784EB3"/>
    <w:rsid w:val="007C2AA4"/>
    <w:rsid w:val="007C4F9B"/>
    <w:rsid w:val="007E0F10"/>
    <w:rsid w:val="007E2D6C"/>
    <w:rsid w:val="00802BFE"/>
    <w:rsid w:val="00840E76"/>
    <w:rsid w:val="00854A0B"/>
    <w:rsid w:val="00864682"/>
    <w:rsid w:val="008A7820"/>
    <w:rsid w:val="008A7866"/>
    <w:rsid w:val="008A7FDD"/>
    <w:rsid w:val="008C24DD"/>
    <w:rsid w:val="008D6D8F"/>
    <w:rsid w:val="008E4529"/>
    <w:rsid w:val="008E4936"/>
    <w:rsid w:val="00903C7A"/>
    <w:rsid w:val="00920CA3"/>
    <w:rsid w:val="00933E83"/>
    <w:rsid w:val="00934B91"/>
    <w:rsid w:val="00945426"/>
    <w:rsid w:val="00960F52"/>
    <w:rsid w:val="009721A6"/>
    <w:rsid w:val="009D6B14"/>
    <w:rsid w:val="009E02AD"/>
    <w:rsid w:val="009E08F9"/>
    <w:rsid w:val="009E1E63"/>
    <w:rsid w:val="009E6D0A"/>
    <w:rsid w:val="00A13B4F"/>
    <w:rsid w:val="00A173B6"/>
    <w:rsid w:val="00A23736"/>
    <w:rsid w:val="00A239B5"/>
    <w:rsid w:val="00A34960"/>
    <w:rsid w:val="00A47D3D"/>
    <w:rsid w:val="00A51DD8"/>
    <w:rsid w:val="00A52AEE"/>
    <w:rsid w:val="00A710F9"/>
    <w:rsid w:val="00A87062"/>
    <w:rsid w:val="00A929E5"/>
    <w:rsid w:val="00A978A2"/>
    <w:rsid w:val="00AC042C"/>
    <w:rsid w:val="00AD0E1B"/>
    <w:rsid w:val="00B31D08"/>
    <w:rsid w:val="00B44787"/>
    <w:rsid w:val="00B45CB1"/>
    <w:rsid w:val="00B932BE"/>
    <w:rsid w:val="00BB6E47"/>
    <w:rsid w:val="00BB6EAE"/>
    <w:rsid w:val="00BC1293"/>
    <w:rsid w:val="00BD5D7C"/>
    <w:rsid w:val="00BE0230"/>
    <w:rsid w:val="00C15D01"/>
    <w:rsid w:val="00C218CA"/>
    <w:rsid w:val="00C404C2"/>
    <w:rsid w:val="00C41875"/>
    <w:rsid w:val="00C451ED"/>
    <w:rsid w:val="00C535FD"/>
    <w:rsid w:val="00C60E98"/>
    <w:rsid w:val="00CA5E4D"/>
    <w:rsid w:val="00CA655E"/>
    <w:rsid w:val="00CB7A1C"/>
    <w:rsid w:val="00CE4FE2"/>
    <w:rsid w:val="00CF018B"/>
    <w:rsid w:val="00D10F45"/>
    <w:rsid w:val="00D35FC9"/>
    <w:rsid w:val="00D42E6F"/>
    <w:rsid w:val="00D44A6C"/>
    <w:rsid w:val="00D476BF"/>
    <w:rsid w:val="00D65A8F"/>
    <w:rsid w:val="00D81CFF"/>
    <w:rsid w:val="00DA4161"/>
    <w:rsid w:val="00DC5BA5"/>
    <w:rsid w:val="00DC6F55"/>
    <w:rsid w:val="00DD1A82"/>
    <w:rsid w:val="00DE5291"/>
    <w:rsid w:val="00DF6905"/>
    <w:rsid w:val="00E12957"/>
    <w:rsid w:val="00E35AA4"/>
    <w:rsid w:val="00E446F9"/>
    <w:rsid w:val="00E447C0"/>
    <w:rsid w:val="00EE1886"/>
    <w:rsid w:val="00EE3B6D"/>
    <w:rsid w:val="00EE6490"/>
    <w:rsid w:val="00EF23D2"/>
    <w:rsid w:val="00EF6E4B"/>
    <w:rsid w:val="00F027C1"/>
    <w:rsid w:val="00F25B84"/>
    <w:rsid w:val="00F32385"/>
    <w:rsid w:val="00F32BA3"/>
    <w:rsid w:val="00F54007"/>
    <w:rsid w:val="00F6604C"/>
    <w:rsid w:val="00F76173"/>
    <w:rsid w:val="00F84A80"/>
    <w:rsid w:val="00FA1667"/>
    <w:rsid w:val="00FA2DB8"/>
    <w:rsid w:val="00FA784B"/>
    <w:rsid w:val="00FB2F48"/>
    <w:rsid w:val="00FB37E5"/>
    <w:rsid w:val="00FC6880"/>
    <w:rsid w:val="00FD6465"/>
    <w:rsid w:val="00FF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3D741"/>
  <w15:docId w15:val="{68D60BF4-4C11-4A7D-8DDC-87AD5A99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03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Ulmer</dc:creator>
  <cp:keywords/>
  <dc:description/>
  <cp:lastModifiedBy>Rothman, Michele</cp:lastModifiedBy>
  <cp:revision>2</cp:revision>
  <cp:lastPrinted>2022-09-20T23:34:00Z</cp:lastPrinted>
  <dcterms:created xsi:type="dcterms:W3CDTF">2022-12-06T04:17:00Z</dcterms:created>
  <dcterms:modified xsi:type="dcterms:W3CDTF">2022-12-06T04:17:00Z</dcterms:modified>
</cp:coreProperties>
</file>